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EDA" w:rsidRPr="00446541" w:rsidRDefault="00B95EDA" w:rsidP="00B95EDA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  <w:r w:rsidRPr="00446541">
        <w:rPr>
          <w:rFonts w:eastAsia="Calibri"/>
          <w:b/>
          <w:lang w:eastAsia="en-US"/>
        </w:rPr>
        <w:t xml:space="preserve">Költségvetési rendelethez indokolás </w:t>
      </w:r>
    </w:p>
    <w:p w:rsidR="00B95EDA" w:rsidRPr="00446541" w:rsidRDefault="00B95EDA" w:rsidP="00B95EDA">
      <w:pPr>
        <w:suppressAutoHyphens w:val="0"/>
        <w:spacing w:after="200" w:line="276" w:lineRule="auto"/>
        <w:jc w:val="center"/>
        <w:rPr>
          <w:rFonts w:eastAsia="Calibri"/>
          <w:lang w:eastAsia="en-US"/>
        </w:rPr>
      </w:pPr>
    </w:p>
    <w:p w:rsidR="00B95EDA" w:rsidRPr="00446541" w:rsidRDefault="00B95EDA" w:rsidP="00B95EDA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  <w:r w:rsidRPr="00446541">
        <w:rPr>
          <w:rFonts w:eastAsia="Calibri"/>
          <w:b/>
          <w:lang w:eastAsia="en-US"/>
        </w:rPr>
        <w:t>1.§-4.§</w:t>
      </w:r>
    </w:p>
    <w:p w:rsidR="00B95EDA" w:rsidRPr="00446541" w:rsidRDefault="00B95EDA" w:rsidP="00B95EDA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Szabályozza a bevételeket, kiadásokat, valamint a finanszírozás módját. </w:t>
      </w:r>
      <w:r>
        <w:rPr>
          <w:rFonts w:eastAsia="Calibri"/>
          <w:lang w:eastAsia="en-US"/>
        </w:rPr>
        <w:t xml:space="preserve">Meghatározza a </w:t>
      </w:r>
      <w:proofErr w:type="gramStart"/>
      <w:r>
        <w:rPr>
          <w:rFonts w:eastAsia="Calibri"/>
          <w:lang w:eastAsia="en-US"/>
        </w:rPr>
        <w:t>létszámkeretet  3</w:t>
      </w:r>
      <w:proofErr w:type="gramEnd"/>
      <w:r>
        <w:rPr>
          <w:rFonts w:eastAsia="Calibri"/>
          <w:lang w:eastAsia="en-US"/>
        </w:rPr>
        <w:t xml:space="preserve"> főben, melyből 2 fő közfoglalkoztatott.  </w:t>
      </w:r>
      <w:proofErr w:type="gramStart"/>
      <w:r>
        <w:rPr>
          <w:rFonts w:eastAsia="Calibri"/>
          <w:lang w:eastAsia="en-US"/>
        </w:rPr>
        <w:t xml:space="preserve">Költségvetés </w:t>
      </w:r>
      <w:r w:rsidRPr="00446541">
        <w:rPr>
          <w:rFonts w:eastAsia="Calibri"/>
          <w:lang w:eastAsia="en-US"/>
        </w:rPr>
        <w:t xml:space="preserve"> bevételi</w:t>
      </w:r>
      <w:proofErr w:type="gramEnd"/>
      <w:r w:rsidRPr="00446541">
        <w:rPr>
          <w:rFonts w:eastAsia="Calibri"/>
          <w:lang w:eastAsia="en-US"/>
        </w:rPr>
        <w:t xml:space="preserve"> és kiadási főösszegét, a költségvetési tartalékot.  </w:t>
      </w:r>
    </w:p>
    <w:p w:rsidR="00B95EDA" w:rsidRPr="00446541" w:rsidRDefault="00B95EDA" w:rsidP="00B95EDA">
      <w:pPr>
        <w:suppressAutoHyphens w:val="0"/>
        <w:spacing w:after="200" w:line="276" w:lineRule="auto"/>
        <w:rPr>
          <w:rFonts w:eastAsia="Calibri"/>
          <w:lang w:eastAsia="en-US"/>
        </w:rPr>
      </w:pPr>
    </w:p>
    <w:p w:rsidR="00B95EDA" w:rsidRPr="00446541" w:rsidRDefault="00B95EDA" w:rsidP="00B95EDA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  <w:r w:rsidRPr="00446541">
        <w:rPr>
          <w:rFonts w:eastAsia="Calibri"/>
          <w:b/>
          <w:lang w:eastAsia="en-US"/>
        </w:rPr>
        <w:t>5.§-10. §</w:t>
      </w:r>
    </w:p>
    <w:p w:rsidR="00B95EDA" w:rsidRPr="00446541" w:rsidRDefault="00B95EDA" w:rsidP="00B95EDA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</w:p>
    <w:p w:rsidR="00B95EDA" w:rsidRPr="00446541" w:rsidRDefault="00B95EDA" w:rsidP="00B95EDA">
      <w:pPr>
        <w:suppressAutoHyphens w:val="0"/>
        <w:spacing w:after="200" w:line="276" w:lineRule="auto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Rendkívüli bevételekkel és kiadásokkal kapcsolatos szabályokat rögzíti. Pályázat benyújtásának lehetőségét, költségvetési rendelet módosításának szabályait, polgármester kiadási előirányzatok közötti átcsoportosításának lehetőségét. Gazdálkodási feladatok ellátásának módját, közös </w:t>
      </w:r>
      <w:proofErr w:type="gramStart"/>
      <w:r w:rsidRPr="00446541">
        <w:rPr>
          <w:rFonts w:eastAsia="Calibri"/>
          <w:lang w:eastAsia="en-US"/>
        </w:rPr>
        <w:t>önkormányzati  hivatalon</w:t>
      </w:r>
      <w:proofErr w:type="gramEnd"/>
      <w:r w:rsidRPr="00446541">
        <w:rPr>
          <w:rFonts w:eastAsia="Calibri"/>
          <w:lang w:eastAsia="en-US"/>
        </w:rPr>
        <w:t xml:space="preserve"> keresztül.</w:t>
      </w:r>
    </w:p>
    <w:p w:rsidR="00B95EDA" w:rsidRPr="00446541" w:rsidRDefault="00B95EDA" w:rsidP="00B95EDA">
      <w:pPr>
        <w:suppressAutoHyphens w:val="0"/>
        <w:spacing w:after="200" w:line="276" w:lineRule="auto"/>
        <w:rPr>
          <w:rFonts w:eastAsia="Calibri"/>
          <w:lang w:eastAsia="en-US"/>
        </w:rPr>
      </w:pPr>
    </w:p>
    <w:p w:rsidR="00B95EDA" w:rsidRPr="00446541" w:rsidRDefault="00B95EDA" w:rsidP="00B95EDA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  <w:r w:rsidRPr="00446541">
        <w:rPr>
          <w:rFonts w:eastAsia="Calibri"/>
          <w:b/>
          <w:lang w:eastAsia="en-US"/>
        </w:rPr>
        <w:t>11. §</w:t>
      </w:r>
    </w:p>
    <w:p w:rsidR="00B95EDA" w:rsidRPr="00446541" w:rsidRDefault="00B95EDA" w:rsidP="00B95EDA">
      <w:pPr>
        <w:suppressAutoHyphens w:val="0"/>
        <w:spacing w:after="200" w:line="276" w:lineRule="auto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Rendelet </w:t>
      </w:r>
      <w:proofErr w:type="gramStart"/>
      <w:r w:rsidRPr="00446541">
        <w:rPr>
          <w:rFonts w:eastAsia="Calibri"/>
          <w:lang w:eastAsia="en-US"/>
        </w:rPr>
        <w:t>hatálybaléptetését ,</w:t>
      </w:r>
      <w:proofErr w:type="gramEnd"/>
      <w:r w:rsidRPr="00446541">
        <w:rPr>
          <w:rFonts w:eastAsia="Calibri"/>
          <w:lang w:eastAsia="en-US"/>
        </w:rPr>
        <w:t xml:space="preserve"> előző költségvetési rendelet hatályon kívül helyezését szabályozza. </w:t>
      </w:r>
    </w:p>
    <w:p w:rsidR="00B95EDA" w:rsidRPr="00446541" w:rsidRDefault="00B95EDA" w:rsidP="00B95EDA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95EDA" w:rsidRPr="00446541" w:rsidRDefault="00B95EDA" w:rsidP="00B95EDA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95EDA" w:rsidRPr="00446541" w:rsidRDefault="00B95EDA" w:rsidP="00B95EDA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95EDA" w:rsidRPr="00446541" w:rsidRDefault="00B95EDA" w:rsidP="00B95EDA">
      <w:pPr>
        <w:suppressAutoHyphens w:val="0"/>
        <w:ind w:left="567" w:hanging="567"/>
        <w:jc w:val="both"/>
        <w:rPr>
          <w:lang w:eastAsia="hu-HU"/>
        </w:rPr>
      </w:pPr>
    </w:p>
    <w:p w:rsidR="00B95EDA" w:rsidRDefault="00B95EDA" w:rsidP="00B95EDA">
      <w:pPr>
        <w:jc w:val="both"/>
      </w:pPr>
    </w:p>
    <w:p w:rsidR="003A78B1" w:rsidRDefault="003A78B1"/>
    <w:sectPr w:rsidR="003A78B1">
      <w:headerReference w:type="default" r:id="rId4"/>
      <w:headerReference w:type="firs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EC" w:rsidRDefault="00B95EDA">
    <w:pPr>
      <w:pStyle w:val="lfej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8.4pt;margin-top:.05pt;width:5.95pt;height:27.5pt;z-index:251660288;mso-wrap-distance-left:0;mso-wrap-distance-right:0;mso-position-horizontal-relative:page" stroked="f">
          <v:fill opacity="0" color2="black"/>
          <v:textbox inset="0,0,0,0">
            <w:txbxContent>
              <w:p w:rsidR="00C77FEC" w:rsidRDefault="00B95EDA">
                <w:pPr>
                  <w:pStyle w:val="lfej"/>
                </w:pPr>
                <w:r>
                  <w:rPr>
                    <w:rStyle w:val="Oldalszm"/>
                  </w:rPr>
                  <w:fldChar w:fldCharType="begin"/>
                </w:r>
                <w:r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>
                  <w:rPr>
                    <w:rStyle w:val="Oldalszm"/>
                    <w:noProof/>
                  </w:rPr>
                  <w:t>7</w:t>
                </w:r>
                <w:r>
                  <w:rPr>
                    <w:rStyle w:val="Oldalszm"/>
                  </w:rPr>
                  <w:fldChar w:fldCharType="end"/>
                </w:r>
              </w:p>
              <w:p w:rsidR="00C77FEC" w:rsidRDefault="00B95EDA">
                <w:pPr>
                  <w:pStyle w:val="lfej"/>
                </w:pPr>
              </w:p>
            </w:txbxContent>
          </v:textbox>
          <w10:wrap type="square" side="larges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EC" w:rsidRDefault="00B95EDA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B95EDA"/>
    <w:rsid w:val="003047A1"/>
    <w:rsid w:val="003A78B1"/>
    <w:rsid w:val="008E65FF"/>
    <w:rsid w:val="00B95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95E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  <w:style w:type="character" w:styleId="Oldalszm">
    <w:name w:val="page number"/>
    <w:basedOn w:val="Bekezdsalapbettpusa"/>
    <w:rsid w:val="00B95EDA"/>
  </w:style>
  <w:style w:type="paragraph" w:styleId="lfej">
    <w:name w:val="header"/>
    <w:basedOn w:val="Norml"/>
    <w:link w:val="lfejChar"/>
    <w:rsid w:val="00B95ED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95ED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621</Characters>
  <Application>Microsoft Office Word</Application>
  <DocSecurity>0</DocSecurity>
  <Lines>5</Lines>
  <Paragraphs>1</Paragraphs>
  <ScaleCrop>false</ScaleCrop>
  <Company>Önkormányzat Monostorapáti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2015-02-12T14:44:00Z</dcterms:created>
  <dcterms:modified xsi:type="dcterms:W3CDTF">2015-02-12T14:45:00Z</dcterms:modified>
</cp:coreProperties>
</file>