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FA2" w:rsidRPr="00DE0FA2" w:rsidRDefault="00DE0FA2" w:rsidP="00DE0FA2">
      <w:pPr>
        <w:numPr>
          <w:ilvl w:val="0"/>
          <w:numId w:val="1"/>
        </w:numPr>
        <w:spacing w:after="0" w:line="276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melléklet a 15/2019. (XI.25</w:t>
      </w:r>
      <w:bookmarkStart w:id="0" w:name="_GoBack"/>
      <w:bookmarkEnd w:id="0"/>
      <w:r w:rsidRPr="00DE0FA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) önkormányzati rendelethez</w:t>
      </w:r>
    </w:p>
    <w:p w:rsidR="00DE0FA2" w:rsidRPr="00DE0FA2" w:rsidRDefault="00DE0FA2" w:rsidP="00DE0FA2">
      <w:pPr>
        <w:spacing w:line="276" w:lineRule="auto"/>
        <w:ind w:left="360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„4. melléklet a 6/2013. (III.27.) önkormányzati rendelethez”</w:t>
      </w:r>
    </w:p>
    <w:p w:rsidR="00DE0FA2" w:rsidRPr="00DE0FA2" w:rsidRDefault="00DE0FA2" w:rsidP="00DE0FA2">
      <w:pPr>
        <w:spacing w:after="0" w:line="240" w:lineRule="auto"/>
        <w:ind w:left="357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A vagyonnyilatkozat kezelésének, nyilvántartásának</w:t>
      </w:r>
    </w:p>
    <w:p w:rsidR="00DE0FA2" w:rsidRPr="00DE0FA2" w:rsidRDefault="00DE0FA2" w:rsidP="00DE0FA2">
      <w:pPr>
        <w:spacing w:after="0" w:line="240" w:lineRule="auto"/>
        <w:ind w:left="357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DE0F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és</w:t>
      </w:r>
      <w:proofErr w:type="gramEnd"/>
      <w:r w:rsidRPr="00DE0F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ellenőrzésének szabályairól </w:t>
      </w:r>
    </w:p>
    <w:p w:rsidR="00DE0FA2" w:rsidRPr="00DE0FA2" w:rsidRDefault="00DE0FA2" w:rsidP="00DE0FA2">
      <w:pPr>
        <w:spacing w:after="0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DE0FA2" w:rsidRPr="00DE0FA2" w:rsidRDefault="00DE0FA2" w:rsidP="00DE0FA2">
      <w:pPr>
        <w:spacing w:after="0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I. Általános rendelkezés</w:t>
      </w:r>
    </w:p>
    <w:p w:rsidR="00DE0FA2" w:rsidRPr="00DE0FA2" w:rsidRDefault="00DE0FA2" w:rsidP="00DE0FA2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I.1. A Képviselő-testület tagja és hozzátartozója vagyonnyilatkozatára a Magyarország helyi önkormányzatairól szóló 2011. évi CLXXXIX. törvény rendelkezéseit és az ott nem szabályozott kérdésekben e szabályzatban foglaltakat kell alkalmazni.</w:t>
      </w:r>
    </w:p>
    <w:p w:rsidR="00DE0FA2" w:rsidRPr="00DE0FA2" w:rsidRDefault="00DE0FA2" w:rsidP="00DE0FA2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I.2. A Képviselő-testület bizottságának nem képviselő tagja vagyonnyilatkozatára a 2007. évi CLII. törvény rendelkezéseit és az ott nem szabályozott </w:t>
      </w: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kérdésekben</w:t>
      </w:r>
      <w:proofErr w:type="gramEnd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 szabályzatban a képviselőkre vonatkozó szabályokat kell megfelelően alkalmazni. </w:t>
      </w:r>
    </w:p>
    <w:p w:rsidR="00DE0FA2" w:rsidRPr="00DE0FA2" w:rsidRDefault="00DE0FA2" w:rsidP="00DE0FA2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E0FA2" w:rsidRPr="00DE0FA2" w:rsidRDefault="00DE0FA2" w:rsidP="00DE0FA2">
      <w:pPr>
        <w:spacing w:after="0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II. A vagyonnyilatkozat benyújtásával kapcsolatos szabályok</w:t>
      </w:r>
    </w:p>
    <w:p w:rsidR="00DE0FA2" w:rsidRPr="00DE0FA2" w:rsidRDefault="00DE0FA2" w:rsidP="00DE0FA2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II.1. A kitöltéskori állapotnak megfelelő adatok alapján kitöltött vagyonnyilatkozat egy példányát az Oktatási, Szociális és Kulturális Bizottságnak (továbbiakban: Bizottság) kell benyújtani.</w:t>
      </w:r>
    </w:p>
    <w:p w:rsidR="00DE0FA2" w:rsidRPr="00DE0FA2" w:rsidRDefault="00DE0FA2" w:rsidP="00DE0FA2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II.2. A Bizottság ellátja a vagyonnyilatkozatok nyilvántartásával és ellenőrzésével kapcsolatos feladatokat. A Bizottság elnöke az átvételről/visszaadásról igazolást ad ki. Az átvétel igazolását e melléklet VI. pontja, a visszaadás igazolását e melléklet X. pontja tartalmazza.</w:t>
      </w:r>
    </w:p>
    <w:p w:rsidR="00DE0FA2" w:rsidRPr="00DE0FA2" w:rsidRDefault="00DE0FA2" w:rsidP="00DE0FA2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II.3. Az átvett vagyonnyilatkozatokat a Közös Önkormányzati hivatal hivatali helyiségében lemez- vagy páncélszekrényben kell elhelyezni.</w:t>
      </w:r>
    </w:p>
    <w:p w:rsidR="00DE0FA2" w:rsidRPr="00DE0FA2" w:rsidRDefault="00DE0FA2" w:rsidP="00DE0FA2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DE0FA2" w:rsidRPr="00DE0FA2" w:rsidRDefault="00DE0FA2" w:rsidP="00DE0FA2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III. A vagyonnyilatkozatok kezelésének szabályai</w:t>
      </w:r>
    </w:p>
    <w:p w:rsidR="00DE0FA2" w:rsidRPr="00DE0FA2" w:rsidRDefault="00DE0FA2" w:rsidP="00DE0F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DE0FA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III.1. A vagyonnyilatkozatokat az egyéb iratoktól elkülönítetten kell kezelni, azokat a jegyző által kijelölt biztonsági zárral ellátott helyiségben, lemezszekrényben kell tárolni.</w:t>
      </w:r>
    </w:p>
    <w:p w:rsidR="00DE0FA2" w:rsidRPr="00DE0FA2" w:rsidRDefault="00DE0FA2" w:rsidP="00DE0FA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III.2. A vagyonnyilatkozatokról és az ellenőrzési eljárásról a VII-VIII. </w:t>
      </w: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pont</w:t>
      </w:r>
      <w:proofErr w:type="gramEnd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szerinti nyilvántartást kell vezetni.</w:t>
      </w:r>
    </w:p>
    <w:p w:rsidR="00DE0FA2" w:rsidRPr="00DE0FA2" w:rsidRDefault="00DE0FA2" w:rsidP="00DE0FA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III.3. A vagyonnyilatkozattal kapcsolatos technikai tevékenységet a jegyző végzi. A vagyonnyilatkozattal kapcsolatos iratokat iktatni kell. Az iktatást külön főszámra és a szükséges számú </w:t>
      </w:r>
      <w:proofErr w:type="spell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alszámra</w:t>
      </w:r>
      <w:proofErr w:type="spellEnd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kell elvégezni.</w:t>
      </w:r>
    </w:p>
    <w:p w:rsidR="00DE0FA2" w:rsidRPr="00DE0FA2" w:rsidRDefault="00DE0FA2" w:rsidP="00DE0FA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III.4. A vagyonnyilatkozatok nyilvánossága:</w:t>
      </w:r>
    </w:p>
    <w:p w:rsidR="00DE0FA2" w:rsidRPr="00DE0FA2" w:rsidRDefault="00DE0FA2" w:rsidP="00DE0FA2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képviselői vagyonnyilatkozat nyilvános, abba bárki betekinthet – kivéve az ellenőrzéshez szolgáltatott azonosító adatokat.</w:t>
      </w:r>
    </w:p>
    <w:p w:rsidR="00DE0FA2" w:rsidRPr="00DE0FA2" w:rsidRDefault="00DE0FA2" w:rsidP="00DE0FA2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hozzátartozói vagyonnyilatkozat nem nyilvános, abba csak a bizottság tagjai tekinthetnek be ellenőrzés céljából.</w:t>
      </w:r>
    </w:p>
    <w:p w:rsidR="00DE0FA2" w:rsidRPr="00DE0FA2" w:rsidRDefault="00DE0FA2" w:rsidP="00DE0FA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III.5. A képviselői vagyonnyilatkozatokba való betekintést a Képviselő-testület a következők szerint biztosítja: képviselői vagyonnyilatkozatba való betekintés feltétele, hogy írásban azt a Bizottság elnökétől kell kérni a betekintés időpontjának naptári nap szerinti megjelölésével úgy, hogy az legalább ezen időpont előtt 5 nappal a Bizottság elnökéhez megérkezzen. </w:t>
      </w:r>
    </w:p>
    <w:p w:rsidR="00DE0FA2" w:rsidRPr="00DE0FA2" w:rsidRDefault="00DE0FA2" w:rsidP="00DE0FA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III.6. A Bizottság felel azért, hogy a vagyonnyilatkozatokat az adatvédelmi szabályoknak megfelelően őrizzék, kezeljék és hogy az azokban foglaltakat – a nyilvános vagyonnyilatkozatok kivételével – más se ismerhesse meg.</w:t>
      </w:r>
    </w:p>
    <w:p w:rsidR="00DE0FA2" w:rsidRPr="00DE0FA2" w:rsidRDefault="00DE0FA2" w:rsidP="00DE0FA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III.7. Ha a vagyonnyilatkozat tételére kötelezett képviselő a Bizottságnak írásban bejelenti, hogy a közös háztartásban élő házas- vagy élettársa és gyermeke esetén a közös háztartásban élés megszűnt, a bizottság az általa kezelt hozzátartozói vagyonnyilatkozatokat haladéktalanul visszaadja a testületi tagnak, melyről igazolást kell kiállítani.</w:t>
      </w:r>
    </w:p>
    <w:p w:rsidR="00DE0FA2" w:rsidRPr="00DE0FA2" w:rsidRDefault="00DE0FA2" w:rsidP="00DE0FA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E0FA2" w:rsidRPr="00DE0FA2" w:rsidRDefault="00DE0FA2" w:rsidP="00DE0FA2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IV. A vagyonnyilatkozat ellenőrzésével és az eljárással kapcsolatos szabályok</w:t>
      </w:r>
    </w:p>
    <w:p w:rsidR="00DE0FA2" w:rsidRPr="00DE0FA2" w:rsidRDefault="00DE0FA2" w:rsidP="00DE0F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DE0FA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IV.1. A vagyonnyilatkozattal kapcsolatos eljárás célja: a vagyonnyilatkozatban foglaltak valóságtartalmának ellenőrzése. A vagyonnyilatkozattal kapcsolatos eljárást a bizottságnál bárki kezdeményezheti. A bizottság eljárására a képviselő-testület zárt ülésére vonatkozó szabályait kell alkalmazni. Az eljárás kezdeményezéséről a bizottság elnöke haladéktalanul tájékoztatja az érintett képviselőt, aki haladéktalanul bejelenti az azonosító adatokat.</w:t>
      </w:r>
    </w:p>
    <w:p w:rsidR="00DE0FA2" w:rsidRPr="00DE0FA2" w:rsidRDefault="00DE0FA2" w:rsidP="00DE0FA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IV.2. Az ellenőrzési eljárás lefolytatásának a vagyonnyilatkozat konkrét tartalmára vonatkozó tényállítás esetén van helye. Ha az eljárásra irányuló kezdeményezés nem jelöli meg konkrétan a vagyonnyilatkozat kifogásolt részét és tartalmát, a bizottság elnöke felhívja a kezdeményezőt a hiány pótlására. Ha a kezdeményező 8 napon belül nem tesz eleget a felhívásnak, vagy ha a kezdeményezés nyilvánvalóan alaptalan, a bizottság az eljárás lefolytatása nélkül elutasítja a kezdeményezést.</w:t>
      </w:r>
    </w:p>
    <w:p w:rsidR="00DE0FA2" w:rsidRPr="00DE0FA2" w:rsidRDefault="00DE0FA2" w:rsidP="00DE0FA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IV.3. Az ellenőrzési eljárás megismétlésének ugyanazon vagyonnyilatkozat esetén csak akkor van helye, ha az erre irányuló kezdeményezés új tényállást (adatot) tartalmaz. Az ellenőrzési eljárásra irányuló új tényállítás nélküli ismételt kezdeményezést a bizottság annak érdemi vizsgálata nélkül elutasítja.</w:t>
      </w:r>
    </w:p>
    <w:p w:rsidR="00DE0FA2" w:rsidRPr="00DE0FA2" w:rsidRDefault="00DE0FA2" w:rsidP="00DE0FA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IV.4. A vagyonnyilatkozattal kapcsolatos ellenőrzési eljárás során a képviselői és hozzátartozói vagyonnyilatkozatba történő betekintést a IX. pont szerint vezetett „Betekintési nyilvántartás”</w:t>
      </w:r>
      <w:proofErr w:type="spell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-ban</w:t>
      </w:r>
      <w:proofErr w:type="spellEnd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dokumentálni kell.</w:t>
      </w:r>
    </w:p>
    <w:p w:rsidR="00DE0FA2" w:rsidRPr="00DE0FA2" w:rsidRDefault="00DE0FA2" w:rsidP="00DE0FA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IV.5. A bizottság ellenőrzési eljárásának eredményéről a képviselő-testületet a soron következő ülésén tájékoztatja.</w:t>
      </w:r>
    </w:p>
    <w:p w:rsidR="00DE0FA2" w:rsidRPr="00DE0FA2" w:rsidRDefault="00DE0FA2" w:rsidP="00DE0FA2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E0FA2" w:rsidRPr="00DE0FA2" w:rsidRDefault="00DE0FA2" w:rsidP="00DE0FA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V. Felelősségi szabályok</w:t>
      </w:r>
    </w:p>
    <w:p w:rsidR="00DE0FA2" w:rsidRPr="00DE0FA2" w:rsidRDefault="00DE0FA2" w:rsidP="00DE0F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DE0FA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V.1. A vagyonnyilatkozatokkal kapcsolatos adatok védelméért, az adatkezelés jogszerűségéért a Bizottság felelős.</w:t>
      </w:r>
    </w:p>
    <w:p w:rsidR="00DE0FA2" w:rsidRPr="00DE0FA2" w:rsidRDefault="00DE0FA2" w:rsidP="00DE0FA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V.2. A képviselő felelős azért, hogy az általa bejelentett adatok hitelesek, pontosak, teljes körűek és aktuálisak legyenek.</w:t>
      </w:r>
    </w:p>
    <w:p w:rsidR="00DE0FA2" w:rsidRPr="00DE0FA2" w:rsidRDefault="00DE0FA2" w:rsidP="00DE0FA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V.3. A vagyonnyilatkozatok technikai kezelése szabályainak megtartásáért a jegyző felelős.</w:t>
      </w:r>
    </w:p>
    <w:p w:rsidR="00DE0FA2" w:rsidRPr="00DE0FA2" w:rsidRDefault="00DE0FA2" w:rsidP="00DE0FA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E0FA2" w:rsidRPr="00DE0FA2" w:rsidRDefault="00DE0FA2" w:rsidP="00DE0FA2">
      <w:pP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VI. A vagyonnyilatkozat átvételéről kiállított igazolás</w:t>
      </w:r>
    </w:p>
    <w:p w:rsidR="00DE0FA2" w:rsidRPr="00DE0FA2" w:rsidRDefault="00DE0FA2" w:rsidP="00DE0FA2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Igazolás</w:t>
      </w:r>
    </w:p>
    <w:p w:rsidR="00DE0FA2" w:rsidRPr="00DE0FA2" w:rsidRDefault="00DE0FA2" w:rsidP="00DE0FA2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proofErr w:type="gramEnd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vagyonnyilatkozat átvételéről</w:t>
      </w:r>
    </w:p>
    <w:p w:rsidR="00DE0FA2" w:rsidRPr="00DE0FA2" w:rsidRDefault="00DE0FA2" w:rsidP="00DE0FA2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E0FA2" w:rsidRPr="00DE0FA2" w:rsidRDefault="00DE0FA2" w:rsidP="00DE0FA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gramStart"/>
      <w:r w:rsidRPr="00DE0FA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Alulírott</w:t>
      </w:r>
      <w:proofErr w:type="gramEnd"/>
      <w:r w:rsidRPr="00DE0FA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________________________ mint a vagyonnyilatkozat tételére kötelezett helyi önkormányzati képviselő / nem képviselő bizottsági tag, a mai napon az alábbi vagyonnyilatkozatokat adom át:</w:t>
      </w:r>
    </w:p>
    <w:p w:rsidR="00DE0FA2" w:rsidRPr="00DE0FA2" w:rsidRDefault="00DE0FA2" w:rsidP="00DE0FA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helyi</w:t>
      </w:r>
      <w:proofErr w:type="gramEnd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önkormányzati képviselő / nem képviselő bizottsági tag </w:t>
      </w:r>
    </w:p>
    <w:p w:rsidR="00DE0FA2" w:rsidRPr="00DE0FA2" w:rsidRDefault="00DE0FA2" w:rsidP="00DE0FA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házastárs</w:t>
      </w:r>
      <w:proofErr w:type="gramEnd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/élettárs</w:t>
      </w:r>
    </w:p>
    <w:p w:rsidR="00DE0FA2" w:rsidRPr="00DE0FA2" w:rsidRDefault="00DE0FA2" w:rsidP="00DE0FA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gyermek</w:t>
      </w:r>
      <w:proofErr w:type="gramEnd"/>
    </w:p>
    <w:p w:rsidR="00DE0FA2" w:rsidRPr="00DE0FA2" w:rsidRDefault="00DE0FA2" w:rsidP="00DE0FA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gyermek</w:t>
      </w:r>
      <w:proofErr w:type="gramEnd"/>
    </w:p>
    <w:p w:rsidR="00DE0FA2" w:rsidRPr="00DE0FA2" w:rsidRDefault="00DE0FA2" w:rsidP="00DE0FA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gyermek</w:t>
      </w:r>
      <w:proofErr w:type="gramEnd"/>
    </w:p>
    <w:p w:rsidR="00DE0FA2" w:rsidRPr="00DE0FA2" w:rsidRDefault="00DE0FA2" w:rsidP="00DE0FA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gyermek</w:t>
      </w:r>
      <w:proofErr w:type="gramEnd"/>
    </w:p>
    <w:p w:rsidR="00DE0FA2" w:rsidRPr="00DE0FA2" w:rsidRDefault="00DE0FA2" w:rsidP="00DE0FA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E0FA2" w:rsidRPr="00DE0FA2" w:rsidRDefault="00DE0FA2" w:rsidP="00DE0FA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_____________</w:t>
      </w: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proofErr w:type="gramEnd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 ______________hó_____nap</w:t>
      </w:r>
    </w:p>
    <w:p w:rsidR="00DE0FA2" w:rsidRPr="00DE0FA2" w:rsidRDefault="00DE0FA2" w:rsidP="00DE0FA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:rsidR="00DE0FA2" w:rsidRPr="00DE0FA2" w:rsidRDefault="00DE0FA2" w:rsidP="00DE0FA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E0FA2" w:rsidRPr="00DE0FA2" w:rsidRDefault="00DE0FA2" w:rsidP="00DE0FA2">
      <w:pPr>
        <w:spacing w:after="0" w:line="240" w:lineRule="auto"/>
        <w:ind w:left="1212" w:firstLine="2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átadó</w:t>
      </w:r>
      <w:proofErr w:type="gramEnd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átvevő</w:t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:rsidR="00DE0FA2" w:rsidRPr="00DE0FA2" w:rsidRDefault="00DE0FA2" w:rsidP="00DE0FA2">
      <w:pPr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E0FA2" w:rsidRPr="00DE0FA2" w:rsidRDefault="00DE0FA2" w:rsidP="00DE0FA2">
      <w:pP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 xml:space="preserve">VII. A vagyonnyilatkozatokról vezetett nyilvántartás </w:t>
      </w:r>
    </w:p>
    <w:p w:rsidR="00DE0FA2" w:rsidRPr="00DE0FA2" w:rsidRDefault="00DE0FA2" w:rsidP="00DE0FA2">
      <w:pPr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NYILVÁNTARTÁS</w:t>
      </w:r>
    </w:p>
    <w:p w:rsidR="00DE0FA2" w:rsidRPr="00DE0FA2" w:rsidRDefault="00DE0FA2" w:rsidP="00DE0FA2">
      <w:pPr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proofErr w:type="gramEnd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vagyonnyilatkozatokról</w:t>
      </w:r>
    </w:p>
    <w:p w:rsidR="00DE0FA2" w:rsidRPr="00DE0FA2" w:rsidRDefault="00DE0FA2" w:rsidP="00DE0FA2">
      <w:pPr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E0FA2" w:rsidRPr="00DE0FA2" w:rsidRDefault="00DE0FA2" w:rsidP="00DE0FA2">
      <w:pPr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2296"/>
        <w:gridCol w:w="1642"/>
        <w:gridCol w:w="1642"/>
        <w:gridCol w:w="1643"/>
      </w:tblGrid>
      <w:tr w:rsidR="00DE0FA2" w:rsidRPr="00DE0FA2" w:rsidTr="003A4F75">
        <w:trPr>
          <w:trHeight w:val="482"/>
          <w:jc w:val="center"/>
        </w:trPr>
        <w:tc>
          <w:tcPr>
            <w:tcW w:w="98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0F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Sorszám</w:t>
            </w:r>
          </w:p>
        </w:tc>
        <w:tc>
          <w:tcPr>
            <w:tcW w:w="2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0F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Nyilatkozattételre kötelezett neve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0F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Hozzátartozó vagyonnyilatkozatok száma</w:t>
            </w:r>
          </w:p>
        </w:tc>
        <w:tc>
          <w:tcPr>
            <w:tcW w:w="16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0F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Átvétel időpontja</w:t>
            </w:r>
          </w:p>
        </w:tc>
      </w:tr>
      <w:tr w:rsidR="00DE0FA2" w:rsidRPr="00DE0FA2" w:rsidTr="003A4F75">
        <w:trPr>
          <w:trHeight w:val="481"/>
          <w:jc w:val="center"/>
        </w:trPr>
        <w:tc>
          <w:tcPr>
            <w:tcW w:w="98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E0FA2" w:rsidRPr="00DE0FA2" w:rsidRDefault="00DE0FA2" w:rsidP="00DE0FA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E0FA2" w:rsidRPr="00DE0FA2" w:rsidRDefault="00DE0FA2" w:rsidP="00DE0FA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0F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házastárs</w:t>
            </w:r>
            <w:proofErr w:type="gramStart"/>
            <w:r w:rsidRPr="00DE0F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/                 gyermek</w:t>
            </w:r>
            <w:proofErr w:type="gramEnd"/>
          </w:p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0F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Élettárs</w:t>
            </w:r>
          </w:p>
        </w:tc>
        <w:tc>
          <w:tcPr>
            <w:tcW w:w="164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0FA2" w:rsidRPr="00DE0FA2" w:rsidRDefault="00DE0FA2" w:rsidP="00DE0FA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FA2" w:rsidRPr="00DE0FA2" w:rsidTr="003A4F75">
        <w:trPr>
          <w:jc w:val="center"/>
        </w:trPr>
        <w:tc>
          <w:tcPr>
            <w:tcW w:w="9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0F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FA2" w:rsidRPr="00DE0FA2" w:rsidTr="003A4F75">
        <w:trPr>
          <w:jc w:val="center"/>
        </w:trPr>
        <w:tc>
          <w:tcPr>
            <w:tcW w:w="9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0F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FA2" w:rsidRPr="00DE0FA2" w:rsidTr="003A4F75">
        <w:trPr>
          <w:jc w:val="center"/>
        </w:trPr>
        <w:tc>
          <w:tcPr>
            <w:tcW w:w="9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0F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FA2" w:rsidRPr="00DE0FA2" w:rsidTr="003A4F75">
        <w:trPr>
          <w:jc w:val="center"/>
        </w:trPr>
        <w:tc>
          <w:tcPr>
            <w:tcW w:w="9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0F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FA2" w:rsidRPr="00DE0FA2" w:rsidTr="003A4F75">
        <w:trPr>
          <w:jc w:val="center"/>
        </w:trPr>
        <w:tc>
          <w:tcPr>
            <w:tcW w:w="9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0F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FA2" w:rsidRPr="00DE0FA2" w:rsidTr="003A4F75">
        <w:trPr>
          <w:jc w:val="center"/>
        </w:trPr>
        <w:tc>
          <w:tcPr>
            <w:tcW w:w="9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0F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FA2" w:rsidRPr="00DE0FA2" w:rsidTr="003A4F75">
        <w:trPr>
          <w:jc w:val="center"/>
        </w:trPr>
        <w:tc>
          <w:tcPr>
            <w:tcW w:w="9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0F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FA2" w:rsidRPr="00DE0FA2" w:rsidTr="003A4F75">
        <w:trPr>
          <w:jc w:val="center"/>
        </w:trPr>
        <w:tc>
          <w:tcPr>
            <w:tcW w:w="9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0F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FA2" w:rsidRPr="00DE0FA2" w:rsidTr="003A4F75">
        <w:trPr>
          <w:jc w:val="center"/>
        </w:trPr>
        <w:tc>
          <w:tcPr>
            <w:tcW w:w="9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0F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FA2" w:rsidRPr="00DE0FA2" w:rsidTr="003A4F75">
        <w:trPr>
          <w:jc w:val="center"/>
        </w:trPr>
        <w:tc>
          <w:tcPr>
            <w:tcW w:w="9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0F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 10.</w:t>
            </w:r>
          </w:p>
        </w:tc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E0FA2" w:rsidRPr="00DE0FA2" w:rsidRDefault="00DE0FA2" w:rsidP="00DE0FA2">
      <w:pPr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E0FA2" w:rsidRPr="00DE0FA2" w:rsidRDefault="00DE0FA2" w:rsidP="00DE0FA2">
      <w:pP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VIII. A vagyonnyilatkozatok ellenőrzési eljárásáról vezetett nyilvántartás</w:t>
      </w:r>
    </w:p>
    <w:p w:rsidR="00DE0FA2" w:rsidRPr="00DE0FA2" w:rsidRDefault="00DE0FA2" w:rsidP="00DE0FA2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NYILVÁNTARTÁS</w:t>
      </w:r>
    </w:p>
    <w:p w:rsidR="00DE0FA2" w:rsidRPr="00DE0FA2" w:rsidRDefault="00DE0FA2" w:rsidP="00DE0FA2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E0FA2" w:rsidRPr="00DE0FA2" w:rsidRDefault="00DE0FA2" w:rsidP="00DE0FA2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proofErr w:type="gramEnd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vagyonnyilatkozatok ellenőrzési eljárásáról</w:t>
      </w:r>
    </w:p>
    <w:p w:rsidR="00DE0FA2" w:rsidRPr="00DE0FA2" w:rsidRDefault="00DE0FA2" w:rsidP="00DE0FA2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E0FA2" w:rsidRPr="00DE0FA2" w:rsidRDefault="00DE0FA2" w:rsidP="00DE0FA2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E0FA2" w:rsidRPr="00DE0FA2" w:rsidRDefault="00DE0FA2" w:rsidP="00DE0FA2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DE0FA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vagyonnyilatkozattal kapcsolatos eljárást kezdeményező neve, címe:</w:t>
      </w:r>
    </w:p>
    <w:p w:rsidR="00DE0FA2" w:rsidRPr="00DE0FA2" w:rsidRDefault="00DE0FA2" w:rsidP="00DE0FA2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Az eljárás kezdeményezésének időpontja:</w:t>
      </w:r>
    </w:p>
    <w:p w:rsidR="00DE0FA2" w:rsidRPr="00DE0FA2" w:rsidRDefault="00DE0FA2" w:rsidP="00DE0FA2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Az eljárásban érintett képviselő:</w:t>
      </w:r>
    </w:p>
    <w:p w:rsidR="00DE0FA2" w:rsidRPr="00DE0FA2" w:rsidRDefault="00DE0FA2" w:rsidP="00DE0FA2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vagyonnyilatkozat kifogásolt része:</w:t>
      </w:r>
    </w:p>
    <w:p w:rsidR="00DE0FA2" w:rsidRPr="00DE0FA2" w:rsidRDefault="00DE0FA2" w:rsidP="00DE0FA2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4. pont megjelölésének hiányában a hiánypótlásra felhívás időpontja:</w:t>
      </w:r>
    </w:p>
    <w:p w:rsidR="00DE0FA2" w:rsidRPr="00DE0FA2" w:rsidRDefault="00DE0FA2" w:rsidP="00DE0FA2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Az érintett tájékoztatásának időpontja a bejelentésről:</w:t>
      </w:r>
    </w:p>
    <w:p w:rsidR="00DE0FA2" w:rsidRPr="00DE0FA2" w:rsidRDefault="00DE0FA2" w:rsidP="00DE0FA2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Az azonosító adatok átadásának időpontja a bizottság részére:</w:t>
      </w:r>
    </w:p>
    <w:p w:rsidR="00DE0FA2" w:rsidRPr="00DE0FA2" w:rsidRDefault="00DE0FA2" w:rsidP="00DE0FA2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bizottság ülésének időpontja:</w:t>
      </w:r>
    </w:p>
    <w:p w:rsidR="00DE0FA2" w:rsidRPr="00DE0FA2" w:rsidRDefault="00DE0FA2" w:rsidP="00DE0FA2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Az eljárás eredménye:</w:t>
      </w:r>
    </w:p>
    <w:p w:rsidR="00DE0FA2" w:rsidRPr="00DE0FA2" w:rsidRDefault="00DE0FA2" w:rsidP="00DE0FA2">
      <w:pPr>
        <w:numPr>
          <w:ilvl w:val="0"/>
          <w:numId w:val="5"/>
        </w:numPr>
        <w:suppressAutoHyphens/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bejelentés elutasítva, mert</w:t>
      </w:r>
    </w:p>
    <w:p w:rsidR="00DE0FA2" w:rsidRPr="00DE0FA2" w:rsidRDefault="00DE0FA2" w:rsidP="00DE0FA2">
      <w:pPr>
        <w:numPr>
          <w:ilvl w:val="0"/>
          <w:numId w:val="2"/>
        </w:numPr>
        <w:suppressAutoHyphens/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nyilvánvalóan alaptalan,</w:t>
      </w:r>
    </w:p>
    <w:p w:rsidR="00DE0FA2" w:rsidRPr="00DE0FA2" w:rsidRDefault="00DE0FA2" w:rsidP="00DE0FA2">
      <w:pPr>
        <w:numPr>
          <w:ilvl w:val="0"/>
          <w:numId w:val="2"/>
        </w:numPr>
        <w:suppressAutoHyphens/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a bejelentő a hiánypótlásnak nem tett eleget,</w:t>
      </w:r>
    </w:p>
    <w:p w:rsidR="00DE0FA2" w:rsidRPr="00DE0FA2" w:rsidRDefault="00DE0FA2" w:rsidP="00DE0FA2">
      <w:pPr>
        <w:numPr>
          <w:ilvl w:val="0"/>
          <w:numId w:val="2"/>
        </w:numPr>
        <w:suppressAutoHyphens/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az ismételt kezdeményezés új tényállást nem tartalmaz.</w:t>
      </w:r>
    </w:p>
    <w:p w:rsidR="00DE0FA2" w:rsidRPr="00DE0FA2" w:rsidRDefault="00DE0FA2" w:rsidP="00DE0FA2">
      <w:pPr>
        <w:numPr>
          <w:ilvl w:val="0"/>
          <w:numId w:val="5"/>
        </w:numPr>
        <w:suppressAutoHyphens/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bejelentés alapján a bizottság az alábbiakat állapította meg:</w:t>
      </w:r>
    </w:p>
    <w:p w:rsidR="00DE0FA2" w:rsidRPr="00DE0FA2" w:rsidRDefault="00DE0FA2" w:rsidP="00DE0FA2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Az azonosító adatok törlésének időpontja:</w:t>
      </w:r>
    </w:p>
    <w:p w:rsidR="00DE0FA2" w:rsidRPr="00DE0FA2" w:rsidRDefault="00DE0FA2" w:rsidP="00DE0FA2">
      <w:pPr>
        <w:numPr>
          <w:ilvl w:val="0"/>
          <w:numId w:val="4"/>
        </w:numPr>
        <w:suppressAutoHyphens/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képviselő-testület tájékoztatásának időpontja az eljárás eredményéről:</w:t>
      </w:r>
    </w:p>
    <w:p w:rsidR="00DE0FA2" w:rsidRPr="00DE0FA2" w:rsidRDefault="00DE0FA2" w:rsidP="00DE0FA2">
      <w:pPr>
        <w:suppressAutoHyphens/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E0FA2" w:rsidRPr="00DE0FA2" w:rsidRDefault="00DE0FA2" w:rsidP="00DE0FA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IX. A vagyonnyilatkozatokba történő betekintésről vezetett nyilvántartás</w:t>
      </w:r>
    </w:p>
    <w:p w:rsidR="00DE0FA2" w:rsidRPr="00DE0FA2" w:rsidRDefault="00DE0FA2" w:rsidP="00DE0FA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DE0FA2" w:rsidRPr="00DE0FA2" w:rsidRDefault="00DE0FA2" w:rsidP="00DE0FA2">
      <w:pPr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NYILVÁNTARTÁS</w:t>
      </w:r>
    </w:p>
    <w:p w:rsidR="00DE0FA2" w:rsidRPr="00DE0FA2" w:rsidRDefault="00DE0FA2" w:rsidP="00DE0FA2">
      <w:pPr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proofErr w:type="gramEnd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vagyonnyilatkozatokba történő betekintésről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96"/>
        <w:gridCol w:w="1809"/>
        <w:gridCol w:w="2368"/>
        <w:gridCol w:w="1738"/>
      </w:tblGrid>
      <w:tr w:rsidR="00DE0FA2" w:rsidRPr="00DE0FA2" w:rsidTr="003A4F75">
        <w:trPr>
          <w:jc w:val="center"/>
        </w:trPr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0F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Betekintő személy neve</w:t>
            </w:r>
          </w:p>
        </w:tc>
        <w:tc>
          <w:tcPr>
            <w:tcW w:w="1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0F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Aláírása</w:t>
            </w: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0F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Betekintés időpontja</w:t>
            </w: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0FA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Megjegyzés</w:t>
            </w:r>
          </w:p>
        </w:tc>
      </w:tr>
      <w:tr w:rsidR="00DE0FA2" w:rsidRPr="00DE0FA2" w:rsidTr="003A4F75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FA2" w:rsidRPr="00DE0FA2" w:rsidTr="003A4F75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FA2" w:rsidRPr="00DE0FA2" w:rsidTr="003A4F75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FA2" w:rsidRPr="00DE0FA2" w:rsidTr="003A4F75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FA2" w:rsidRPr="00DE0FA2" w:rsidTr="003A4F75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FA2" w:rsidRPr="00DE0FA2" w:rsidTr="003A4F75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FA2" w:rsidRPr="00DE0FA2" w:rsidTr="003A4F75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FA2" w:rsidRPr="00DE0FA2" w:rsidTr="003A4F75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FA2" w:rsidRPr="00DE0FA2" w:rsidTr="003A4F75">
        <w:trPr>
          <w:jc w:val="center"/>
        </w:trPr>
        <w:tc>
          <w:tcPr>
            <w:tcW w:w="2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A2" w:rsidRPr="00DE0FA2" w:rsidRDefault="00DE0FA2" w:rsidP="00DE0FA2">
            <w:pPr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E0FA2" w:rsidRPr="00DE0FA2" w:rsidRDefault="00DE0FA2" w:rsidP="00DE0FA2">
      <w:pPr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E0FA2" w:rsidRPr="00DE0FA2" w:rsidRDefault="00DE0FA2" w:rsidP="00DE0FA2">
      <w:pPr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X. Igazolás a vagyonnyilatkozat visszaadásáról</w:t>
      </w:r>
    </w:p>
    <w:p w:rsidR="00DE0FA2" w:rsidRPr="00DE0FA2" w:rsidRDefault="00DE0FA2" w:rsidP="00DE0FA2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Igazolás</w:t>
      </w:r>
    </w:p>
    <w:p w:rsidR="00DE0FA2" w:rsidRPr="00DE0FA2" w:rsidRDefault="00DE0FA2" w:rsidP="00DE0FA2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proofErr w:type="gramEnd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vagyonnyilatkozat visszaadásáról</w:t>
      </w:r>
    </w:p>
    <w:p w:rsidR="00DE0FA2" w:rsidRPr="00DE0FA2" w:rsidRDefault="00DE0FA2" w:rsidP="00DE0FA2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E0FA2" w:rsidRPr="00DE0FA2" w:rsidRDefault="00DE0FA2" w:rsidP="00DE0FA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gramStart"/>
      <w:r w:rsidRPr="00DE0FA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Alulírott</w:t>
      </w:r>
      <w:proofErr w:type="gramEnd"/>
      <w:r w:rsidRPr="00DE0FA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________________________ mint a vagyonnyilatkozat-vizsgáló bizottság elnöke eljárva a vagyonnyilatkozat tételére kötelezett helyi önkormányzati képviselő / nem képviselő bizottsági tag részére, a mai napon az alábbi vagyonnyilatkozatokat adom át:</w:t>
      </w:r>
    </w:p>
    <w:p w:rsidR="00DE0FA2" w:rsidRPr="00DE0FA2" w:rsidRDefault="00DE0FA2" w:rsidP="00DE0FA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helyi</w:t>
      </w:r>
      <w:proofErr w:type="gramEnd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önkormányzati képviselő / nem képviselő bizottsági tag,</w:t>
      </w:r>
    </w:p>
    <w:p w:rsidR="00DE0FA2" w:rsidRPr="00DE0FA2" w:rsidRDefault="00DE0FA2" w:rsidP="00DE0FA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házastárs</w:t>
      </w:r>
      <w:proofErr w:type="gramEnd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/élettárs</w:t>
      </w:r>
    </w:p>
    <w:p w:rsidR="00DE0FA2" w:rsidRPr="00DE0FA2" w:rsidRDefault="00DE0FA2" w:rsidP="00DE0FA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gyermek</w:t>
      </w:r>
      <w:proofErr w:type="gramEnd"/>
    </w:p>
    <w:p w:rsidR="00DE0FA2" w:rsidRPr="00DE0FA2" w:rsidRDefault="00DE0FA2" w:rsidP="00DE0FA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gyermek</w:t>
      </w:r>
      <w:proofErr w:type="gramEnd"/>
    </w:p>
    <w:p w:rsidR="00DE0FA2" w:rsidRPr="00DE0FA2" w:rsidRDefault="00DE0FA2" w:rsidP="00DE0FA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gyermek</w:t>
      </w:r>
      <w:proofErr w:type="gramEnd"/>
    </w:p>
    <w:p w:rsidR="00DE0FA2" w:rsidRPr="00DE0FA2" w:rsidRDefault="00DE0FA2" w:rsidP="00DE0FA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 </w:t>
      </w: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gyermek</w:t>
      </w:r>
      <w:proofErr w:type="gramEnd"/>
    </w:p>
    <w:p w:rsidR="00DE0FA2" w:rsidRPr="00DE0FA2" w:rsidRDefault="00DE0FA2" w:rsidP="00DE0FA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E0FA2" w:rsidRPr="00DE0FA2" w:rsidRDefault="00DE0FA2" w:rsidP="00DE0FA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_____________</w:t>
      </w: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proofErr w:type="gramEnd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 ______________hó_____nap</w:t>
      </w:r>
    </w:p>
    <w:p w:rsidR="00DE0FA2" w:rsidRPr="00DE0FA2" w:rsidRDefault="00DE0FA2" w:rsidP="00DE0FA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E0FA2" w:rsidRPr="00DE0FA2" w:rsidRDefault="00DE0FA2" w:rsidP="00DE0FA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E0FA2" w:rsidRPr="00DE0FA2" w:rsidRDefault="00DE0FA2" w:rsidP="00DE0FA2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proofErr w:type="gramStart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>átadó</w:t>
      </w:r>
      <w:proofErr w:type="gramEnd"/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átvevő</w:t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E0FA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:rsidR="007A146E" w:rsidRDefault="007A146E"/>
    <w:sectPr w:rsidR="007A14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name w:val="WW8Num7"/>
    <w:lvl w:ilvl="0">
      <w:start w:val="2"/>
      <w:numFmt w:val="bullet"/>
      <w:pStyle w:val="Felsorols"/>
      <w:suff w:val="nothing"/>
      <w:lvlText w:val="-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  <w:pPr>
        <w:ind w:left="567" w:hanging="283"/>
      </w:pPr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ind w:left="850" w:hanging="283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1134" w:hanging="283"/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ind w:left="1417" w:hanging="283"/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ind w:left="1701" w:hanging="283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1984" w:hanging="283"/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ind w:left="2268" w:hanging="283"/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ind w:left="2551" w:hanging="283"/>
      </w:pPr>
      <w:rPr>
        <w:rFonts w:cs="Times New Roman"/>
      </w:rPr>
    </w:lvl>
  </w:abstractNum>
  <w:abstractNum w:abstractNumId="1" w15:restartNumberingAfterBreak="0">
    <w:nsid w:val="0000001E"/>
    <w:multiLevelType w:val="multilevel"/>
    <w:tmpl w:val="0000001E"/>
    <w:name w:val="WW8Num34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suff w:val="nothing"/>
      <w:lvlText w:val="%2."/>
      <w:lvlJc w:val="left"/>
      <w:pPr>
        <w:ind w:left="567" w:hanging="283"/>
      </w:pPr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ind w:left="850" w:hanging="283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1134" w:hanging="283"/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ind w:left="1417" w:hanging="283"/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ind w:left="1701" w:hanging="283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1984" w:hanging="283"/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ind w:left="2268" w:hanging="283"/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ind w:left="2551" w:hanging="283"/>
      </w:pPr>
      <w:rPr>
        <w:rFonts w:cs="Times New Roman"/>
      </w:rPr>
    </w:lvl>
  </w:abstractNum>
  <w:abstractNum w:abstractNumId="2" w15:restartNumberingAfterBreak="0">
    <w:nsid w:val="00000067"/>
    <w:multiLevelType w:val="multilevel"/>
    <w:tmpl w:val="00000067"/>
    <w:name w:val="WW8Num136"/>
    <w:lvl w:ilvl="0">
      <w:start w:val="1"/>
      <w:numFmt w:val="lowerLetter"/>
      <w:suff w:val="nothing"/>
      <w:lvlText w:val="%1.)"/>
      <w:lvlJc w:val="left"/>
      <w:pPr>
        <w:ind w:left="840" w:hanging="480"/>
      </w:pPr>
      <w:rPr>
        <w:rFonts w:cs="Times New Roman"/>
      </w:rPr>
    </w:lvl>
    <w:lvl w:ilvl="1">
      <w:start w:val="1"/>
      <w:numFmt w:val="decimal"/>
      <w:suff w:val="nothing"/>
      <w:lvlText w:val="%2."/>
      <w:lvlJc w:val="left"/>
      <w:pPr>
        <w:ind w:left="567" w:hanging="283"/>
      </w:pPr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ind w:left="850" w:hanging="283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1134" w:hanging="283"/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ind w:left="1417" w:hanging="283"/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ind w:left="1701" w:hanging="283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1984" w:hanging="283"/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ind w:left="2268" w:hanging="283"/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ind w:left="2551" w:hanging="283"/>
      </w:pPr>
      <w:rPr>
        <w:rFonts w:cs="Times New Roman"/>
      </w:rPr>
    </w:lvl>
  </w:abstractNum>
  <w:abstractNum w:abstractNumId="3" w15:restartNumberingAfterBreak="0">
    <w:nsid w:val="0000009C"/>
    <w:multiLevelType w:val="multilevel"/>
    <w:tmpl w:val="0000009C"/>
    <w:name w:val="WW8Num203"/>
    <w:lvl w:ilvl="0">
      <w:start w:val="1"/>
      <w:numFmt w:val="lowerLetter"/>
      <w:suff w:val="nothing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suff w:val="nothing"/>
      <w:lvlText w:val="%2."/>
      <w:lvlJc w:val="left"/>
      <w:pPr>
        <w:ind w:left="567" w:hanging="283"/>
      </w:pPr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ind w:left="850" w:hanging="283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1134" w:hanging="283"/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ind w:left="1417" w:hanging="283"/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ind w:left="1701" w:hanging="283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1984" w:hanging="283"/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ind w:left="2268" w:hanging="283"/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ind w:left="2551" w:hanging="283"/>
      </w:pPr>
      <w:rPr>
        <w:rFonts w:cs="Times New Roman"/>
      </w:rPr>
    </w:lvl>
  </w:abstractNum>
  <w:abstractNum w:abstractNumId="4" w15:restartNumberingAfterBreak="0">
    <w:nsid w:val="05DE4221"/>
    <w:multiLevelType w:val="hybridMultilevel"/>
    <w:tmpl w:val="F774E17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FA2"/>
    <w:rsid w:val="007A146E"/>
    <w:rsid w:val="00DE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07BA26-A027-4F2A-A895-29A68C6CE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Felsorols">
    <w:name w:val="List Bullet"/>
    <w:basedOn w:val="Norml"/>
    <w:rsid w:val="00DE0FA2"/>
    <w:pPr>
      <w:numPr>
        <w:numId w:val="2"/>
      </w:numPr>
      <w:suppressAutoHyphens/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997</Words>
  <Characters>6885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Virag</dc:creator>
  <cp:keywords/>
  <dc:description/>
  <cp:lastModifiedBy>Virag</cp:lastModifiedBy>
  <cp:revision>1</cp:revision>
  <dcterms:created xsi:type="dcterms:W3CDTF">2019-11-20T14:51:00Z</dcterms:created>
  <dcterms:modified xsi:type="dcterms:W3CDTF">2019-11-20T14:54:00Z</dcterms:modified>
</cp:coreProperties>
</file>