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u w:val="single"/>
        </w:rPr>
      </w:pPr>
      <w:r>
        <w:rPr>
          <w:rFonts w:ascii="Times New Roman" w:hAnsi="Times New Roman" w:cs="Times New Roman"/>
          <w:smallCaps/>
          <w:sz w:val="28"/>
          <w:u w:val="single"/>
        </w:rPr>
        <w:t>Előzetes Hatásvizsgálat</w:t>
      </w:r>
    </w:p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smallCaps/>
          <w:sz w:val="28"/>
          <w:u w:val="single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b/>
          <w:smallCaps/>
          <w:sz w:val="28"/>
        </w:rPr>
      </w:pPr>
      <w:r>
        <w:rPr>
          <w:rFonts w:ascii="Times New Roman" w:hAnsi="Times New Roman" w:cs="Times New Roman"/>
          <w:sz w:val="24"/>
        </w:rPr>
        <w:t xml:space="preserve">                              Sáska község Önkormányzata Képviselő-testületének 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hulladékgazdálkodási</w:t>
      </w:r>
      <w:proofErr w:type="gramEnd"/>
      <w:r>
        <w:rPr>
          <w:rFonts w:ascii="Times New Roman" w:hAnsi="Times New Roman" w:cs="Times New Roman"/>
          <w:sz w:val="24"/>
        </w:rPr>
        <w:t xml:space="preserve"> közszolgáltatásról szóló 7/2014. (IX.18.) Önkormányzati rendeletéhez</w:t>
      </w: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jogalkotásról szóló 2010. évi CXXX. törvény 17.-§</w:t>
      </w:r>
      <w:proofErr w:type="spellStart"/>
      <w:r>
        <w:rPr>
          <w:rFonts w:ascii="Times New Roman" w:hAnsi="Times New Roman" w:cs="Times New Roman"/>
          <w:sz w:val="24"/>
        </w:rPr>
        <w:t>-a</w:t>
      </w:r>
      <w:proofErr w:type="spellEnd"/>
      <w:r>
        <w:rPr>
          <w:rFonts w:ascii="Times New Roman" w:hAnsi="Times New Roman" w:cs="Times New Roman"/>
          <w:sz w:val="24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Társadalmi hatások:</w:t>
      </w:r>
      <w:r>
        <w:rPr>
          <w:rFonts w:ascii="Times New Roman" w:hAnsi="Times New Roman" w:cs="Times New Roman"/>
          <w:sz w:val="24"/>
        </w:rPr>
        <w:t xml:space="preserve"> Nem jelentős.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Gazdasági, költségvetési hatások:</w:t>
      </w:r>
      <w:r>
        <w:rPr>
          <w:rFonts w:ascii="Times New Roman" w:hAnsi="Times New Roman" w:cs="Times New Roman"/>
          <w:sz w:val="24"/>
        </w:rPr>
        <w:t xml:space="preserve"> Gazdasági, költségvetési hatása nincs.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Környezeti és egészségügyi következmények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Hulladékgazdálkodási közszolgáltatás szabályozása elengedhetetlen az emberi egészség védelme, a természeti és épített környezet megóvása, környezettudatos magatartás kialakítása céljából. Hulladék által okozott terhelés minimalizálása, újrahasználható termékek kialakítása.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Adminisztratív terheket befolyásoló hatások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rendelet megalkotásának adminisztratív terhet befolyásoló hatása nincs.</w:t>
      </w: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 jogszabály megalkotásának szükségessége, a jogalkotás elmaradásának várható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következményei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Helyi rendeletnek a központi jogszabállyal összhangban kell lenni, jogszabály módosításának elmaradása miatt a kormányhivatal törvényességi felhívással élhet.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 jogszabály alkalmazásához szükséges személyi, szervezeti, tárgyi és pénzügyi feltételek</w:t>
      </w:r>
    </w:p>
    <w:p w:rsidR="008E502D" w:rsidRDefault="008E502D" w:rsidP="008E502D">
      <w:pPr>
        <w:spacing w:after="0" w:line="240" w:lineRule="auto"/>
        <w:ind w:left="720"/>
        <w:contextualSpacing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jogszabály alkalmazásához szükséges személyi, szervezeti, tárgyi feltételek rendelkezésre állnak.</w:t>
      </w: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Monostorapáti</w:t>
      </w:r>
      <w:proofErr w:type="gramStart"/>
      <w:r>
        <w:rPr>
          <w:rFonts w:ascii="Times New Roman" w:hAnsi="Times New Roman" w:cs="Times New Roman"/>
          <w:sz w:val="24"/>
        </w:rPr>
        <w:t>,  2014.</w:t>
      </w:r>
      <w:proofErr w:type="gramEnd"/>
      <w:r>
        <w:rPr>
          <w:rFonts w:ascii="Times New Roman" w:hAnsi="Times New Roman" w:cs="Times New Roman"/>
          <w:sz w:val="24"/>
        </w:rPr>
        <w:t xml:space="preserve"> szeptember 15.</w:t>
      </w: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Takács Lászlóné</w:t>
      </w:r>
    </w:p>
    <w:p w:rsidR="008E502D" w:rsidRDefault="008E502D" w:rsidP="008E502D">
      <w:pPr>
        <w:tabs>
          <w:tab w:val="center" w:pos="755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jegyző</w:t>
      </w:r>
      <w:proofErr w:type="gramEnd"/>
    </w:p>
    <w:p w:rsidR="008E502D" w:rsidRDefault="008E502D" w:rsidP="008E502D">
      <w:pPr>
        <w:tabs>
          <w:tab w:val="center" w:pos="7559"/>
        </w:tabs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8E502D" w:rsidRDefault="008E502D" w:rsidP="008E502D">
      <w:pPr>
        <w:tabs>
          <w:tab w:val="center" w:pos="7559"/>
        </w:tabs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</w:p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  <w:r>
        <w:rPr>
          <w:rFonts w:ascii="Times New Roman" w:hAnsi="Times New Roman" w:cs="Times New Roman"/>
          <w:b/>
          <w:smallCaps/>
          <w:sz w:val="28"/>
        </w:rPr>
        <w:lastRenderedPageBreak/>
        <w:t>Indoklás</w:t>
      </w:r>
    </w:p>
    <w:p w:rsidR="008E502D" w:rsidRDefault="008E502D" w:rsidP="008E502D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</w:rPr>
      </w:pPr>
    </w:p>
    <w:p w:rsidR="008E502D" w:rsidRDefault="008E502D" w:rsidP="008E502D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1.§ a rendelet területi hatályát szabályozza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2-3.§ A hulladékgazdálkodási közszolgáltatás tartalmát, a közszolgáltatás terület határát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4.§ A hulladékkezelési közszolgáltatás rendjét és módját rögzíti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5.§ A közszolgáltató hulladékkezelési közszolgáltatással kapcsolatos jogait, kötelezettségeit tartalmazza.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6.§ Az ingatlanhasználó közszolgáltatással kapcsolatos jogait és kötelezettségit szabályozza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7.§ A közszolgáltatási szerződés tartalmát rögzíti.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8.§ A közszolgáltatás igénybevételének </w:t>
      </w:r>
      <w:proofErr w:type="gramStart"/>
      <w:r>
        <w:rPr>
          <w:rFonts w:ascii="Times New Roman" w:hAnsi="Times New Roman" w:cs="Times New Roman"/>
          <w:sz w:val="24"/>
        </w:rPr>
        <w:t>módját  és</w:t>
      </w:r>
      <w:proofErr w:type="gramEnd"/>
      <w:r>
        <w:rPr>
          <w:rFonts w:ascii="Times New Roman" w:hAnsi="Times New Roman" w:cs="Times New Roman"/>
          <w:sz w:val="24"/>
        </w:rPr>
        <w:t xml:space="preserve"> feltételeit szabályozza.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9-11§ A közszolgáltatás szünetelésének szabályait rögzíti.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12.§ Nem lakossági eredetű szilárd hulladékra vonatkozó rendelkezéseket tartalmazza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13-16.§ A hulladékszállítás szabályait tartalmazza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17.§ Lakossági eredetű egyéb szilárd hulladékra vonatkozó rendelkezéseket rögzíti.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18.§ A hatályba léptető rendelkezést tartalmazza</w:t>
      </w:r>
      <w:proofErr w:type="gramStart"/>
      <w:r>
        <w:rPr>
          <w:rFonts w:ascii="Times New Roman" w:hAnsi="Times New Roman" w:cs="Times New Roman"/>
          <w:sz w:val="24"/>
        </w:rPr>
        <w:t>,valamint</w:t>
      </w:r>
      <w:proofErr w:type="gramEnd"/>
      <w:r>
        <w:rPr>
          <w:rFonts w:ascii="Times New Roman" w:hAnsi="Times New Roman" w:cs="Times New Roman"/>
          <w:sz w:val="24"/>
        </w:rPr>
        <w:t xml:space="preserve"> a jelenleg hatályos önkormányzati rendelet hatályon kívül helyezését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.</w:t>
      </w:r>
    </w:p>
    <w:p w:rsidR="008E502D" w:rsidRDefault="008E502D" w:rsidP="008E502D">
      <w:pPr>
        <w:spacing w:before="60"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proofErr w:type="gramStart"/>
      <w:r>
        <w:rPr>
          <w:rFonts w:ascii="Times New Roman" w:hAnsi="Times New Roman" w:cs="Times New Roman"/>
          <w:sz w:val="24"/>
        </w:rPr>
        <w:t>.melléklet</w:t>
      </w:r>
      <w:proofErr w:type="gramEnd"/>
      <w:r>
        <w:rPr>
          <w:rFonts w:ascii="Times New Roman" w:hAnsi="Times New Roman" w:cs="Times New Roman"/>
          <w:sz w:val="24"/>
        </w:rPr>
        <w:t xml:space="preserve"> a közszolgáltató települési hulladék gyűjtési rendjét tartalmazza.</w:t>
      </w:r>
    </w:p>
    <w:p w:rsidR="008E502D" w:rsidRDefault="008E502D" w:rsidP="008E502D">
      <w:pPr>
        <w:spacing w:after="0" w:line="240" w:lineRule="auto"/>
        <w:rPr>
          <w:rFonts w:ascii="Arial Narrow" w:eastAsia="Times New Roman" w:hAnsi="Arial Narrow" w:cs="Times New Roman"/>
          <w:sz w:val="24"/>
          <w:szCs w:val="20"/>
          <w:lang w:eastAsia="hu-HU"/>
        </w:rPr>
      </w:pPr>
    </w:p>
    <w:p w:rsidR="008E502D" w:rsidRDefault="008E502D" w:rsidP="008E502D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8E502D" w:rsidRDefault="008E502D" w:rsidP="008E502D"/>
    <w:p w:rsidR="008E502D" w:rsidRDefault="008E502D" w:rsidP="008E502D"/>
    <w:p w:rsidR="003A78B1" w:rsidRDefault="003A78B1"/>
    <w:sectPr w:rsidR="003A78B1" w:rsidSect="00B64C71">
      <w:headerReference w:type="default" r:id="rId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059775"/>
      <w:docPartObj>
        <w:docPartGallery w:val="Page Numbers (Top of Page)"/>
        <w:docPartUnique/>
      </w:docPartObj>
    </w:sdtPr>
    <w:sdtEndPr/>
    <w:sdtContent>
      <w:p w:rsidR="00B64C71" w:rsidRDefault="008E502D">
        <w:pPr>
          <w:pStyle w:val="lfej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64C71" w:rsidRDefault="008E502D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B2E66"/>
    <w:multiLevelType w:val="hybridMultilevel"/>
    <w:tmpl w:val="8D14C41A"/>
    <w:lvl w:ilvl="0" w:tplc="CE96EA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E502D"/>
    <w:rsid w:val="003A78B1"/>
    <w:rsid w:val="008E502D"/>
    <w:rsid w:val="008E65FF"/>
    <w:rsid w:val="00AB4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E50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lfej">
    <w:name w:val="header"/>
    <w:basedOn w:val="Norml"/>
    <w:link w:val="lfejChar"/>
    <w:uiPriority w:val="99"/>
    <w:unhideWhenUsed/>
    <w:rsid w:val="008E5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50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2291</Characters>
  <Application>Microsoft Office Word</Application>
  <DocSecurity>0</DocSecurity>
  <Lines>19</Lines>
  <Paragraphs>5</Paragraphs>
  <ScaleCrop>false</ScaleCrop>
  <Company>Önkormányzat Monostorapáti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2014-09-22T09:43:00Z</dcterms:created>
  <dcterms:modified xsi:type="dcterms:W3CDTF">2014-09-22T09:44:00Z</dcterms:modified>
</cp:coreProperties>
</file>