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C91" w:rsidRDefault="00635C91" w:rsidP="00635C91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Indokolás</w:t>
      </w:r>
    </w:p>
    <w:p w:rsidR="00635C91" w:rsidRDefault="00635C91" w:rsidP="00635C91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635C91" w:rsidRDefault="00635C91" w:rsidP="00635C91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jogalkotásról szóló 2010. évi CXXX. törvén y 18.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-ában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foglaltak szerint eljárva az önkormányzati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rendelethez  az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alábbi indokolást terjesztem elő:</w:t>
      </w: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Általános indoklás </w:t>
      </w: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635C91" w:rsidRDefault="00635C91" w:rsidP="00635C91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Az államháztartásról szóló 2011. évi CXCV. törvény 91.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>, valamint az államháztartásról szóló örvény végrehajtásáról szóló 368/2011.(XII.31.) Kormányrendelet 161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-ának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(1) bekezdése értelmében az önkormányzat a tárgyévet követően költségvetési beszámolót készít, amelynek része a szöveges beszámoló is. </w:t>
      </w:r>
    </w:p>
    <w:p w:rsidR="00635C91" w:rsidRDefault="00635C91" w:rsidP="00635C91">
      <w:pPr>
        <w:suppressAutoHyphens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A zárszámadási rendelet-tervezetet a költségvetési évet követő negyedik hónap utolsó napjáig kell a képviselő-testület elé terjeszteni. Képviselő-testülete 1/2013.(II.15.)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önkormányzati  rendeletével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fogadta el a község 2015. évi költségvetését. A költségvetési rendelet év közben többször is módosításra került, ezekre az év közben jelentkező többletbevételek, az újonnan jelentkező kiadások biztosítása és az állami támogatások évközi módosulása miatt került sor. </w:t>
      </w:r>
    </w:p>
    <w:p w:rsidR="00635C91" w:rsidRDefault="00635C91" w:rsidP="00635C91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   </w:t>
      </w: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35C91" w:rsidRDefault="00635C91" w:rsidP="00635C9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Részletes indokolás</w:t>
      </w:r>
    </w:p>
    <w:p w:rsidR="00635C91" w:rsidRDefault="00635C91" w:rsidP="00635C9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A rendelet-tervezet 4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-ból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áll.</w:t>
      </w: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Az 1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-hoz</w:t>
      </w:r>
      <w:proofErr w:type="spellEnd"/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A tervezet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ezen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paragrafusa a költségvetési bevételeket, kiadások, és pénzmaradványt tartalmazza</w:t>
      </w: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2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-hoz</w:t>
      </w:r>
      <w:proofErr w:type="spellEnd"/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Ezen paragrafus a bevételi főösszeg forrásonkénti megosztását, kiadásait, valamint az elfogadott létszámkeretet határozza meg. </w:t>
      </w: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3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-hoz</w:t>
      </w:r>
      <w:proofErr w:type="spellEnd"/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3 § a mérlegadatokat tartalmazza</w:t>
      </w: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35C91" w:rsidRDefault="00635C91" w:rsidP="00635C9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4 §</w:t>
      </w:r>
      <w:proofErr w:type="spellStart"/>
      <w:r>
        <w:rPr>
          <w:rFonts w:ascii="Times New Roman" w:hAnsi="Times New Roman" w:cs="Times New Roman"/>
          <w:sz w:val="24"/>
          <w:szCs w:val="24"/>
          <w:lang w:eastAsia="en-US"/>
        </w:rPr>
        <w:t>-hoz</w:t>
      </w:r>
      <w:proofErr w:type="spellEnd"/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A 4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§  a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rendelet hatálybalépéséről, illetve a 2015.évi költségvetés végrehajtásáról szóló önkormányzati rendelet hatályon kívül helyezéséről rendelkezik.</w:t>
      </w:r>
    </w:p>
    <w:p w:rsidR="00635C91" w:rsidRDefault="00635C91" w:rsidP="00635C91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35C91" w:rsidRDefault="00635C91" w:rsidP="00635C91">
      <w:pPr>
        <w:suppressAutoHyphens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Rendelet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tervezetet    európai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uniós jogból eredő egyeztetési kötelezettség nem terheli, társadalmi egyeztetés megtörtént. </w:t>
      </w:r>
    </w:p>
    <w:p w:rsidR="00635C91" w:rsidRDefault="00635C91" w:rsidP="00635C91">
      <w:pPr>
        <w:spacing w:line="240" w:lineRule="auto"/>
        <w:jc w:val="both"/>
      </w:pPr>
    </w:p>
    <w:p w:rsidR="003A78B1" w:rsidRDefault="003A78B1"/>
    <w:sectPr w:rsidR="003A78B1">
      <w:headerReference w:type="default" r:id="rId4"/>
      <w:headerReference w:type="firs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CB" w:rsidRDefault="00635C91">
    <w:pPr>
      <w:pStyle w:val="lfej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CB" w:rsidRDefault="00635C91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5C91"/>
    <w:rsid w:val="000A29B1"/>
    <w:rsid w:val="003A78B1"/>
    <w:rsid w:val="00635C91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5C91"/>
    <w:pPr>
      <w:suppressAutoHyphens/>
    </w:pPr>
    <w:rPr>
      <w:rFonts w:ascii="Calibri" w:eastAsia="Calibri" w:hAnsi="Calibri" w:cs="Calibri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  <w:style w:type="paragraph" w:styleId="lfej">
    <w:name w:val="header"/>
    <w:basedOn w:val="Norml"/>
    <w:link w:val="lfejChar"/>
    <w:rsid w:val="00635C9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635C91"/>
    <w:rPr>
      <w:rFonts w:ascii="Calibri" w:eastAsia="Calibri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1405</Characters>
  <Application>Microsoft Office Word</Application>
  <DocSecurity>0</DocSecurity>
  <Lines>11</Lines>
  <Paragraphs>3</Paragraphs>
  <ScaleCrop>false</ScaleCrop>
  <Company>Önkormányzat Monostorapáti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2016-06-01T07:22:00Z</dcterms:created>
  <dcterms:modified xsi:type="dcterms:W3CDTF">2016-06-01T07:22:00Z</dcterms:modified>
</cp:coreProperties>
</file>