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6A3" w:rsidRPr="007B74CA" w:rsidRDefault="001F26A3" w:rsidP="001F26A3">
      <w:pPr>
        <w:autoSpaceDE w:val="0"/>
        <w:jc w:val="center"/>
        <w:rPr>
          <w:b/>
          <w:bCs/>
          <w:sz w:val="16"/>
          <w:szCs w:val="16"/>
          <w:lang w:eastAsia="en-US"/>
        </w:rPr>
      </w:pPr>
      <w:r w:rsidRPr="007B74CA">
        <w:rPr>
          <w:b/>
          <w:bCs/>
          <w:sz w:val="16"/>
          <w:szCs w:val="16"/>
          <w:lang w:eastAsia="en-US"/>
        </w:rPr>
        <w:t>ELŐZETES HATÁSVIZSGÁLAT</w:t>
      </w:r>
    </w:p>
    <w:p w:rsidR="001F26A3" w:rsidRPr="007B74CA" w:rsidRDefault="001F26A3" w:rsidP="001F26A3">
      <w:pPr>
        <w:autoSpaceDE w:val="0"/>
        <w:jc w:val="center"/>
        <w:rPr>
          <w:b/>
          <w:bCs/>
          <w:sz w:val="16"/>
          <w:szCs w:val="16"/>
          <w:lang w:eastAsia="en-US"/>
        </w:rPr>
      </w:pPr>
    </w:p>
    <w:p w:rsidR="001F26A3" w:rsidRPr="007B74CA" w:rsidRDefault="001F26A3" w:rsidP="001F26A3">
      <w:pPr>
        <w:autoSpaceDE w:val="0"/>
        <w:jc w:val="center"/>
        <w:rPr>
          <w:lang w:eastAsia="en-US"/>
        </w:rPr>
      </w:pPr>
      <w:r>
        <w:rPr>
          <w:lang w:eastAsia="en-US"/>
        </w:rPr>
        <w:t xml:space="preserve"> </w:t>
      </w:r>
      <w:proofErr w:type="gramStart"/>
      <w:r>
        <w:rPr>
          <w:lang w:eastAsia="en-US"/>
        </w:rPr>
        <w:t>Sáska   község</w:t>
      </w:r>
      <w:proofErr w:type="gramEnd"/>
      <w:r>
        <w:rPr>
          <w:lang w:eastAsia="en-US"/>
        </w:rPr>
        <w:t xml:space="preserve"> Önkormányzata 2017</w:t>
      </w:r>
      <w:r w:rsidRPr="007B74CA">
        <w:rPr>
          <w:lang w:eastAsia="en-US"/>
        </w:rPr>
        <w:t>. évi költségveté</w:t>
      </w:r>
      <w:r>
        <w:rPr>
          <w:lang w:eastAsia="en-US"/>
        </w:rPr>
        <w:t>sének elfogadásáról szóló 2/2017.(II.2</w:t>
      </w:r>
      <w:r w:rsidRPr="007B74CA">
        <w:rPr>
          <w:lang w:eastAsia="en-US"/>
        </w:rPr>
        <w:t>0.) önkormányzati rendelethez.</w:t>
      </w:r>
    </w:p>
    <w:p w:rsidR="001F26A3" w:rsidRPr="007B74CA" w:rsidRDefault="001F26A3" w:rsidP="001F26A3">
      <w:pPr>
        <w:autoSpaceDE w:val="0"/>
        <w:rPr>
          <w:lang w:eastAsia="en-US"/>
        </w:rPr>
      </w:pPr>
    </w:p>
    <w:p w:rsidR="001F26A3" w:rsidRPr="007B74CA" w:rsidRDefault="001F26A3" w:rsidP="001F26A3">
      <w:pPr>
        <w:autoSpaceDE w:val="0"/>
        <w:rPr>
          <w:bCs/>
          <w:lang w:eastAsia="en-US"/>
        </w:rPr>
      </w:pPr>
      <w:r w:rsidRPr="007B74CA">
        <w:rPr>
          <w:bCs/>
          <w:lang w:eastAsia="en-US"/>
        </w:rPr>
        <w:t>A jogalkotásról szóló 2010. évi CXXX. törvény 17.-§</w:t>
      </w:r>
      <w:proofErr w:type="spellStart"/>
      <w:r w:rsidRPr="007B74CA">
        <w:rPr>
          <w:bCs/>
          <w:lang w:eastAsia="en-US"/>
        </w:rPr>
        <w:t>-a</w:t>
      </w:r>
      <w:proofErr w:type="spellEnd"/>
      <w:r w:rsidRPr="007B74CA">
        <w:rPr>
          <w:bCs/>
          <w:lang w:eastAsia="en-US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1F26A3" w:rsidRPr="007B74CA" w:rsidRDefault="001F26A3" w:rsidP="001F26A3">
      <w:pPr>
        <w:autoSpaceDE w:val="0"/>
        <w:rPr>
          <w:bCs/>
          <w:lang w:eastAsia="en-US"/>
        </w:rPr>
      </w:pPr>
    </w:p>
    <w:p w:rsidR="001F26A3" w:rsidRPr="007B74CA" w:rsidRDefault="001F26A3" w:rsidP="001F26A3">
      <w:pPr>
        <w:numPr>
          <w:ilvl w:val="0"/>
          <w:numId w:val="1"/>
        </w:numPr>
        <w:suppressAutoHyphens w:val="0"/>
        <w:autoSpaceDE w:val="0"/>
        <w:spacing w:after="200" w:line="276" w:lineRule="auto"/>
        <w:contextualSpacing/>
        <w:rPr>
          <w:b/>
          <w:bCs/>
          <w:lang w:eastAsia="en-US"/>
        </w:rPr>
      </w:pPr>
      <w:r w:rsidRPr="007B74CA">
        <w:rPr>
          <w:b/>
          <w:bCs/>
          <w:lang w:eastAsia="en-US"/>
        </w:rPr>
        <w:t>Társadalmi hatások</w:t>
      </w:r>
    </w:p>
    <w:p w:rsidR="001F26A3" w:rsidRPr="007B74CA" w:rsidRDefault="001F26A3" w:rsidP="001F26A3">
      <w:pPr>
        <w:autoSpaceDE w:val="0"/>
        <w:ind w:left="720"/>
        <w:contextualSpacing/>
        <w:rPr>
          <w:b/>
          <w:bCs/>
          <w:lang w:eastAsia="en-US"/>
        </w:rPr>
      </w:pPr>
    </w:p>
    <w:p w:rsidR="001F26A3" w:rsidRPr="007B74CA" w:rsidRDefault="001F26A3" w:rsidP="001F26A3">
      <w:pPr>
        <w:autoSpaceDE w:val="0"/>
        <w:ind w:left="709"/>
        <w:jc w:val="both"/>
        <w:rPr>
          <w:b/>
          <w:bCs/>
          <w:lang w:eastAsia="en-US"/>
        </w:rPr>
      </w:pPr>
      <w:r>
        <w:rPr>
          <w:rFonts w:eastAsia="Calibri"/>
          <w:lang w:eastAsia="en-US"/>
        </w:rPr>
        <w:t>A 2017</w:t>
      </w:r>
      <w:r w:rsidRPr="007B74CA">
        <w:rPr>
          <w:rFonts w:eastAsia="Calibri"/>
          <w:lang w:eastAsia="en-US"/>
        </w:rPr>
        <w:t xml:space="preserve">. évi költségvetés tervezésre kerültek a bevételek kiadások. Bevételek között a normatív hozzájárulások, a központi költségvetésből kapott támogatásokat, helyi adóbevételeket. Költségvetés biztosítja az intézmények működtetését, kötelező feladatok ellátásának anyagi fedezetét. </w:t>
      </w:r>
    </w:p>
    <w:p w:rsidR="001F26A3" w:rsidRPr="007B74CA" w:rsidRDefault="001F26A3" w:rsidP="001F26A3">
      <w:pPr>
        <w:autoSpaceDE w:val="0"/>
        <w:ind w:left="709"/>
        <w:contextualSpacing/>
        <w:rPr>
          <w:b/>
          <w:bCs/>
          <w:lang w:eastAsia="en-US"/>
        </w:rPr>
      </w:pPr>
    </w:p>
    <w:p w:rsidR="001F26A3" w:rsidRPr="007B74CA" w:rsidRDefault="001F26A3" w:rsidP="001F26A3">
      <w:pPr>
        <w:numPr>
          <w:ilvl w:val="0"/>
          <w:numId w:val="1"/>
        </w:numPr>
        <w:suppressAutoHyphens w:val="0"/>
        <w:autoSpaceDE w:val="0"/>
        <w:spacing w:after="200" w:line="276" w:lineRule="auto"/>
        <w:contextualSpacing/>
        <w:rPr>
          <w:b/>
          <w:bCs/>
          <w:lang w:eastAsia="en-US"/>
        </w:rPr>
      </w:pPr>
      <w:r w:rsidRPr="007B74CA">
        <w:rPr>
          <w:b/>
          <w:bCs/>
          <w:lang w:eastAsia="en-US"/>
        </w:rPr>
        <w:t>Gazdasági, költségvetési hatások</w:t>
      </w:r>
    </w:p>
    <w:p w:rsidR="001F26A3" w:rsidRPr="007B74CA" w:rsidRDefault="001F26A3" w:rsidP="001F26A3">
      <w:pPr>
        <w:autoSpaceDE w:val="0"/>
        <w:ind w:left="720"/>
        <w:contextualSpacing/>
        <w:rPr>
          <w:b/>
          <w:bCs/>
          <w:lang w:eastAsia="en-US"/>
        </w:rPr>
      </w:pPr>
    </w:p>
    <w:p w:rsidR="001F26A3" w:rsidRPr="007B74CA" w:rsidRDefault="001F26A3" w:rsidP="001F26A3">
      <w:pPr>
        <w:autoSpaceDE w:val="0"/>
        <w:ind w:left="720"/>
        <w:contextualSpacing/>
        <w:rPr>
          <w:b/>
          <w:bCs/>
          <w:lang w:eastAsia="en-US"/>
        </w:rPr>
      </w:pPr>
      <w:r w:rsidRPr="007B74CA">
        <w:rPr>
          <w:bCs/>
          <w:lang w:eastAsia="en-US"/>
        </w:rPr>
        <w:t xml:space="preserve">Önkormányzat bevételei biztosítják az önkormányzat és intézményei működését, tartalék lehetőséget nyújt fejlesztésre. </w:t>
      </w:r>
    </w:p>
    <w:p w:rsidR="001F26A3" w:rsidRPr="007B74CA" w:rsidRDefault="001F26A3" w:rsidP="001F26A3">
      <w:pPr>
        <w:autoSpaceDE w:val="0"/>
        <w:ind w:left="720"/>
        <w:contextualSpacing/>
        <w:rPr>
          <w:b/>
          <w:bCs/>
          <w:lang w:eastAsia="en-US"/>
        </w:rPr>
      </w:pPr>
    </w:p>
    <w:p w:rsidR="001F26A3" w:rsidRPr="007B74CA" w:rsidRDefault="001F26A3" w:rsidP="001F26A3">
      <w:pPr>
        <w:numPr>
          <w:ilvl w:val="0"/>
          <w:numId w:val="1"/>
        </w:numPr>
        <w:suppressAutoHyphens w:val="0"/>
        <w:autoSpaceDE w:val="0"/>
        <w:spacing w:after="200" w:line="276" w:lineRule="auto"/>
        <w:contextualSpacing/>
        <w:rPr>
          <w:b/>
          <w:bCs/>
          <w:lang w:eastAsia="en-US"/>
        </w:rPr>
      </w:pPr>
      <w:r w:rsidRPr="007B74CA">
        <w:rPr>
          <w:b/>
          <w:bCs/>
          <w:lang w:eastAsia="en-US"/>
        </w:rPr>
        <w:t>Környezeti és egészségügyi következmények</w:t>
      </w:r>
    </w:p>
    <w:p w:rsidR="001F26A3" w:rsidRPr="007B74CA" w:rsidRDefault="001F26A3" w:rsidP="001F26A3">
      <w:pPr>
        <w:autoSpaceDE w:val="0"/>
        <w:rPr>
          <w:b/>
          <w:bCs/>
          <w:lang w:eastAsia="en-US"/>
        </w:rPr>
      </w:pP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 xml:space="preserve">           A rendelet megalkotásának környezeti, egészségügyi következménye nincs.</w:t>
      </w:r>
    </w:p>
    <w:p w:rsidR="001F26A3" w:rsidRPr="007B74CA" w:rsidRDefault="001F26A3" w:rsidP="001F26A3">
      <w:pPr>
        <w:autoSpaceDE w:val="0"/>
        <w:rPr>
          <w:lang w:eastAsia="en-US"/>
        </w:rPr>
      </w:pPr>
    </w:p>
    <w:p w:rsidR="001F26A3" w:rsidRPr="007B74CA" w:rsidRDefault="001F26A3" w:rsidP="001F26A3">
      <w:pPr>
        <w:numPr>
          <w:ilvl w:val="0"/>
          <w:numId w:val="1"/>
        </w:numPr>
        <w:suppressAutoHyphens w:val="0"/>
        <w:autoSpaceDE w:val="0"/>
        <w:spacing w:after="200" w:line="276" w:lineRule="auto"/>
        <w:contextualSpacing/>
        <w:rPr>
          <w:b/>
          <w:bCs/>
          <w:lang w:eastAsia="en-US"/>
        </w:rPr>
      </w:pPr>
      <w:r w:rsidRPr="007B74CA">
        <w:rPr>
          <w:b/>
          <w:bCs/>
          <w:lang w:eastAsia="en-US"/>
        </w:rPr>
        <w:t>Adminisztratív terheket befolyásoló hatások</w:t>
      </w:r>
    </w:p>
    <w:p w:rsidR="001F26A3" w:rsidRPr="007B74CA" w:rsidRDefault="001F26A3" w:rsidP="001F26A3">
      <w:pPr>
        <w:autoSpaceDE w:val="0"/>
        <w:rPr>
          <w:b/>
          <w:bCs/>
          <w:lang w:eastAsia="en-US"/>
        </w:rPr>
      </w:pP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 xml:space="preserve">           A rendelet megalkotásának adminisztratív terhet befolyásoló hatása nincs.</w:t>
      </w:r>
    </w:p>
    <w:p w:rsidR="001F26A3" w:rsidRPr="007B74CA" w:rsidRDefault="001F26A3" w:rsidP="001F26A3">
      <w:pPr>
        <w:autoSpaceDE w:val="0"/>
        <w:rPr>
          <w:lang w:eastAsia="en-US"/>
        </w:rPr>
      </w:pPr>
    </w:p>
    <w:p w:rsidR="001F26A3" w:rsidRPr="007B74CA" w:rsidRDefault="001F26A3" w:rsidP="001F26A3">
      <w:pPr>
        <w:autoSpaceDE w:val="0"/>
        <w:rPr>
          <w:b/>
          <w:bCs/>
          <w:lang w:eastAsia="en-US"/>
        </w:rPr>
      </w:pPr>
      <w:r w:rsidRPr="007B74CA">
        <w:rPr>
          <w:b/>
          <w:bCs/>
          <w:lang w:eastAsia="en-US"/>
        </w:rPr>
        <w:t xml:space="preserve">      5. A jogszabály megalkotásának szükségessége, a jogalkotás elmaradásának várható</w:t>
      </w:r>
    </w:p>
    <w:p w:rsidR="001F26A3" w:rsidRPr="007B74CA" w:rsidRDefault="001F26A3" w:rsidP="001F26A3">
      <w:pPr>
        <w:autoSpaceDE w:val="0"/>
        <w:rPr>
          <w:b/>
          <w:bCs/>
          <w:lang w:eastAsia="en-US"/>
        </w:rPr>
      </w:pPr>
      <w:r w:rsidRPr="007B74CA">
        <w:rPr>
          <w:b/>
          <w:bCs/>
          <w:lang w:eastAsia="en-US"/>
        </w:rPr>
        <w:t xml:space="preserve">          </w:t>
      </w:r>
      <w:proofErr w:type="gramStart"/>
      <w:r w:rsidRPr="007B74CA">
        <w:rPr>
          <w:b/>
          <w:bCs/>
          <w:lang w:eastAsia="en-US"/>
        </w:rPr>
        <w:t>következményei</w:t>
      </w:r>
      <w:proofErr w:type="gramEnd"/>
    </w:p>
    <w:p w:rsidR="001F26A3" w:rsidRPr="007B74CA" w:rsidRDefault="001F26A3" w:rsidP="001F26A3">
      <w:pPr>
        <w:autoSpaceDE w:val="0"/>
        <w:rPr>
          <w:b/>
          <w:bCs/>
          <w:lang w:eastAsia="en-US"/>
        </w:rPr>
      </w:pP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 xml:space="preserve">           </w:t>
      </w:r>
      <w:r w:rsidRPr="007B74CA">
        <w:rPr>
          <w:rFonts w:eastAsia="Calibri"/>
          <w:lang w:eastAsia="en-US"/>
        </w:rPr>
        <w:t>Költségvetés megalkotását előírja Magyarország</w:t>
      </w:r>
      <w:r>
        <w:rPr>
          <w:rFonts w:eastAsia="Calibri"/>
          <w:lang w:eastAsia="en-US"/>
        </w:rPr>
        <w:t xml:space="preserve"> 2017</w:t>
      </w:r>
      <w:r w:rsidRPr="007B74CA">
        <w:rPr>
          <w:rFonts w:eastAsia="Calibri"/>
          <w:lang w:eastAsia="en-US"/>
        </w:rPr>
        <w:t xml:space="preserve">. évi költségvetéséről szóló </w:t>
      </w: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 xml:space="preserve">           </w:t>
      </w:r>
      <w:r>
        <w:rPr>
          <w:rFonts w:eastAsia="Calibri"/>
          <w:lang w:eastAsia="en-US"/>
        </w:rPr>
        <w:t>2016</w:t>
      </w:r>
      <w:r w:rsidRPr="007B74CA">
        <w:rPr>
          <w:rFonts w:eastAsia="Calibri"/>
          <w:lang w:eastAsia="en-US"/>
        </w:rPr>
        <w:t xml:space="preserve">. évi </w:t>
      </w:r>
      <w:r>
        <w:rPr>
          <w:rFonts w:eastAsia="Calibri"/>
          <w:lang w:eastAsia="en-US"/>
        </w:rPr>
        <w:t>X</w:t>
      </w:r>
      <w:r w:rsidRPr="007B74CA">
        <w:rPr>
          <w:rFonts w:eastAsia="Calibri"/>
          <w:lang w:eastAsia="en-US"/>
        </w:rPr>
        <w:t xml:space="preserve">C. törvény, valamint az államháztartás működési rendjéről szóló </w:t>
      </w: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 xml:space="preserve">           </w:t>
      </w:r>
      <w:r w:rsidRPr="007B74CA">
        <w:rPr>
          <w:rFonts w:eastAsia="Calibri"/>
          <w:lang w:eastAsia="en-US"/>
        </w:rPr>
        <w:t xml:space="preserve">368/2011.(XII.31.)  Korm. rendelet. Amennyiben a rendeletet nem alkotja meg </w:t>
      </w:r>
      <w:proofErr w:type="gramStart"/>
      <w:r w:rsidRPr="007B74CA">
        <w:rPr>
          <w:rFonts w:eastAsia="Calibri"/>
          <w:lang w:eastAsia="en-US"/>
        </w:rPr>
        <w:t>a</w:t>
      </w:r>
      <w:proofErr w:type="gramEnd"/>
      <w:r w:rsidRPr="007B74CA">
        <w:rPr>
          <w:rFonts w:eastAsia="Calibri"/>
          <w:lang w:eastAsia="en-US"/>
        </w:rPr>
        <w:t xml:space="preserve"> </w:t>
      </w:r>
    </w:p>
    <w:p w:rsidR="001F26A3" w:rsidRPr="007B74CA" w:rsidRDefault="001F26A3" w:rsidP="001F26A3">
      <w:pPr>
        <w:autoSpaceDE w:val="0"/>
        <w:rPr>
          <w:rFonts w:eastAsia="Calibri"/>
          <w:lang w:eastAsia="en-US"/>
        </w:rPr>
      </w:pPr>
      <w:r w:rsidRPr="007B74CA">
        <w:rPr>
          <w:lang w:eastAsia="en-US"/>
        </w:rPr>
        <w:t xml:space="preserve">           </w:t>
      </w:r>
      <w:proofErr w:type="gramStart"/>
      <w:r w:rsidRPr="007B74CA">
        <w:rPr>
          <w:rFonts w:eastAsia="Calibri"/>
          <w:lang w:eastAsia="en-US"/>
        </w:rPr>
        <w:t>képviselő-testület</w:t>
      </w:r>
      <w:proofErr w:type="gramEnd"/>
      <w:r w:rsidRPr="007B74CA">
        <w:rPr>
          <w:rFonts w:eastAsia="Calibri"/>
          <w:lang w:eastAsia="en-US"/>
        </w:rPr>
        <w:t xml:space="preserve"> az  állami támogatásokra nem lesz jogosult. </w:t>
      </w:r>
    </w:p>
    <w:p w:rsidR="001F26A3" w:rsidRPr="007B74CA" w:rsidRDefault="001F26A3" w:rsidP="001F26A3">
      <w:pPr>
        <w:autoSpaceDE w:val="0"/>
        <w:rPr>
          <w:rFonts w:eastAsia="Calibri"/>
          <w:lang w:eastAsia="en-US"/>
        </w:rPr>
      </w:pPr>
    </w:p>
    <w:p w:rsidR="001F26A3" w:rsidRPr="007B74CA" w:rsidRDefault="001F26A3" w:rsidP="001F26A3">
      <w:pPr>
        <w:numPr>
          <w:ilvl w:val="0"/>
          <w:numId w:val="2"/>
        </w:numPr>
        <w:suppressAutoHyphens w:val="0"/>
        <w:autoSpaceDE w:val="0"/>
        <w:spacing w:after="200" w:line="276" w:lineRule="auto"/>
        <w:contextualSpacing/>
        <w:rPr>
          <w:b/>
          <w:bCs/>
          <w:lang w:eastAsia="en-US"/>
        </w:rPr>
      </w:pPr>
      <w:r w:rsidRPr="007B74CA">
        <w:rPr>
          <w:b/>
          <w:bCs/>
          <w:lang w:eastAsia="en-US"/>
        </w:rPr>
        <w:t xml:space="preserve">A jogszabály alkalmazásához szükséges személyi, szervezeti, tárgyi és pénzügyi   </w:t>
      </w:r>
    </w:p>
    <w:p w:rsidR="001F26A3" w:rsidRPr="007B74CA" w:rsidRDefault="001F26A3" w:rsidP="001F26A3">
      <w:pPr>
        <w:autoSpaceDE w:val="0"/>
        <w:ind w:left="360"/>
        <w:rPr>
          <w:b/>
          <w:bCs/>
          <w:lang w:eastAsia="en-US"/>
        </w:rPr>
      </w:pPr>
      <w:r w:rsidRPr="007B74CA">
        <w:rPr>
          <w:b/>
          <w:bCs/>
          <w:lang w:eastAsia="en-US"/>
        </w:rPr>
        <w:t xml:space="preserve">     </w:t>
      </w:r>
      <w:proofErr w:type="gramStart"/>
      <w:r w:rsidRPr="007B74CA">
        <w:rPr>
          <w:b/>
          <w:bCs/>
          <w:lang w:eastAsia="en-US"/>
        </w:rPr>
        <w:t>feltételek</w:t>
      </w:r>
      <w:proofErr w:type="gramEnd"/>
    </w:p>
    <w:p w:rsidR="001F26A3" w:rsidRPr="007B74CA" w:rsidRDefault="001F26A3" w:rsidP="001F26A3">
      <w:pPr>
        <w:autoSpaceDE w:val="0"/>
        <w:ind w:firstLine="708"/>
        <w:rPr>
          <w:b/>
          <w:bCs/>
          <w:lang w:eastAsia="en-US"/>
        </w:rPr>
      </w:pP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 xml:space="preserve">           A jogszabály alkalmazásához szükséges személyi, szervezeti, tárgyi feltételek </w:t>
      </w: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 xml:space="preserve">           </w:t>
      </w:r>
      <w:proofErr w:type="gramStart"/>
      <w:r w:rsidRPr="007B74CA">
        <w:rPr>
          <w:lang w:eastAsia="en-US"/>
        </w:rPr>
        <w:t>rendelkezésre</w:t>
      </w:r>
      <w:proofErr w:type="gramEnd"/>
      <w:r w:rsidRPr="007B74CA">
        <w:rPr>
          <w:lang w:eastAsia="en-US"/>
        </w:rPr>
        <w:t xml:space="preserve"> állnak.</w:t>
      </w:r>
    </w:p>
    <w:p w:rsidR="001F26A3" w:rsidRPr="007B74CA" w:rsidRDefault="001F26A3" w:rsidP="001F26A3">
      <w:pPr>
        <w:autoSpaceDE w:val="0"/>
        <w:rPr>
          <w:lang w:eastAsia="en-US"/>
        </w:rPr>
      </w:pPr>
    </w:p>
    <w:p w:rsidR="001F26A3" w:rsidRPr="007B74CA" w:rsidRDefault="001F26A3" w:rsidP="001F26A3">
      <w:pPr>
        <w:autoSpaceDE w:val="0"/>
        <w:rPr>
          <w:lang w:eastAsia="en-US"/>
        </w:rPr>
      </w:pPr>
      <w:r w:rsidRPr="007B74CA">
        <w:rPr>
          <w:lang w:eastAsia="en-US"/>
        </w:rPr>
        <w:t>Mo</w:t>
      </w:r>
      <w:r>
        <w:rPr>
          <w:lang w:eastAsia="en-US"/>
        </w:rPr>
        <w:t xml:space="preserve">nostorapáti, 2017. február </w:t>
      </w:r>
      <w:proofErr w:type="gramStart"/>
      <w:r>
        <w:rPr>
          <w:lang w:eastAsia="en-US"/>
        </w:rPr>
        <w:t xml:space="preserve">10 </w:t>
      </w:r>
      <w:r w:rsidRPr="007B74CA">
        <w:rPr>
          <w:lang w:eastAsia="en-US"/>
        </w:rPr>
        <w:t>.</w:t>
      </w:r>
      <w:proofErr w:type="gramEnd"/>
    </w:p>
    <w:p w:rsidR="001F26A3" w:rsidRPr="007B74CA" w:rsidRDefault="001F26A3" w:rsidP="001F26A3">
      <w:pPr>
        <w:autoSpaceDE w:val="0"/>
        <w:ind w:left="2832"/>
        <w:rPr>
          <w:lang w:eastAsia="en-US"/>
        </w:rPr>
      </w:pPr>
      <w:r w:rsidRPr="007B74CA">
        <w:rPr>
          <w:lang w:eastAsia="en-US"/>
        </w:rPr>
        <w:t xml:space="preserve">                                           Takács Lászlóné </w:t>
      </w:r>
    </w:p>
    <w:p w:rsidR="001F26A3" w:rsidRPr="007B74CA" w:rsidRDefault="001F26A3" w:rsidP="001F26A3">
      <w:pPr>
        <w:autoSpaceDE w:val="0"/>
        <w:ind w:left="4248" w:firstLine="708"/>
        <w:rPr>
          <w:rFonts w:ascii="Calibri" w:eastAsia="Calibri" w:hAnsi="Calibri" w:cs="Calibri"/>
          <w:sz w:val="22"/>
          <w:szCs w:val="22"/>
          <w:lang w:eastAsia="en-US"/>
        </w:rPr>
      </w:pPr>
      <w:r w:rsidRPr="007B74CA">
        <w:rPr>
          <w:lang w:eastAsia="en-US"/>
        </w:rPr>
        <w:t xml:space="preserve">                  </w:t>
      </w:r>
      <w:proofErr w:type="gramStart"/>
      <w:r w:rsidRPr="007B74CA">
        <w:rPr>
          <w:lang w:eastAsia="en-US"/>
        </w:rPr>
        <w:t>jegyző</w:t>
      </w:r>
      <w:proofErr w:type="gramEnd"/>
    </w:p>
    <w:p w:rsidR="001F26A3" w:rsidRPr="007B74CA" w:rsidRDefault="001F26A3" w:rsidP="001F26A3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1F26A3" w:rsidRPr="007B74CA" w:rsidRDefault="001F26A3" w:rsidP="001F26A3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1F26A3" w:rsidRPr="007B74CA" w:rsidRDefault="001F26A3" w:rsidP="001F26A3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7B74CA">
        <w:rPr>
          <w:rFonts w:eastAsia="Calibri"/>
          <w:b/>
          <w:lang w:eastAsia="en-US"/>
        </w:rPr>
        <w:lastRenderedPageBreak/>
        <w:t xml:space="preserve">Költségvetési rendelethez indokolás </w:t>
      </w:r>
    </w:p>
    <w:p w:rsidR="001F26A3" w:rsidRPr="007B74CA" w:rsidRDefault="001F26A3" w:rsidP="001F26A3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1F26A3" w:rsidRPr="007B74CA" w:rsidRDefault="001F26A3" w:rsidP="001F26A3">
      <w:pPr>
        <w:spacing w:after="200" w:line="276" w:lineRule="auto"/>
        <w:jc w:val="center"/>
        <w:rPr>
          <w:rFonts w:eastAsia="Calibri"/>
          <w:lang w:eastAsia="en-US"/>
        </w:rPr>
      </w:pPr>
      <w:r w:rsidRPr="007B74CA">
        <w:rPr>
          <w:rFonts w:eastAsia="Calibri"/>
          <w:b/>
          <w:lang w:eastAsia="en-US"/>
        </w:rPr>
        <w:t>1.§-4.§</w:t>
      </w:r>
    </w:p>
    <w:p w:rsidR="001F26A3" w:rsidRPr="007B74CA" w:rsidRDefault="001F26A3" w:rsidP="001F26A3">
      <w:pPr>
        <w:spacing w:after="200" w:line="276" w:lineRule="auto"/>
        <w:jc w:val="both"/>
        <w:rPr>
          <w:rFonts w:eastAsia="Calibri"/>
          <w:lang w:eastAsia="en-US"/>
        </w:rPr>
      </w:pPr>
      <w:r w:rsidRPr="007B74CA">
        <w:rPr>
          <w:rFonts w:eastAsia="Calibri"/>
          <w:lang w:eastAsia="en-US"/>
        </w:rPr>
        <w:t>Szabályozza a bevételeket, kiadásokat, valamint a finanszírozás módját.</w:t>
      </w:r>
      <w:r>
        <w:rPr>
          <w:rFonts w:eastAsia="Calibri"/>
          <w:lang w:eastAsia="en-US"/>
        </w:rPr>
        <w:t xml:space="preserve"> Meghatározza a létszámkeretet 3</w:t>
      </w:r>
      <w:r w:rsidRPr="007B74CA">
        <w:rPr>
          <w:rFonts w:eastAsia="Calibri"/>
          <w:lang w:eastAsia="en-US"/>
        </w:rPr>
        <w:t xml:space="preserve"> főben.  Költségvetési hiány bevételi és kiadási főösszegét, a költségvetési tartalékot.  </w:t>
      </w:r>
    </w:p>
    <w:p w:rsidR="001F26A3" w:rsidRPr="007B74CA" w:rsidRDefault="001F26A3" w:rsidP="001F26A3">
      <w:pPr>
        <w:spacing w:after="200" w:line="276" w:lineRule="auto"/>
        <w:rPr>
          <w:rFonts w:eastAsia="Calibri"/>
          <w:lang w:eastAsia="en-US"/>
        </w:rPr>
      </w:pPr>
    </w:p>
    <w:p w:rsidR="001F26A3" w:rsidRPr="007B74CA" w:rsidRDefault="001F26A3" w:rsidP="001F26A3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7B74CA">
        <w:rPr>
          <w:rFonts w:eastAsia="Calibri"/>
          <w:b/>
          <w:lang w:eastAsia="en-US"/>
        </w:rPr>
        <w:t>5.§-10. §</w:t>
      </w:r>
    </w:p>
    <w:p w:rsidR="001F26A3" w:rsidRPr="007B74CA" w:rsidRDefault="001F26A3" w:rsidP="001F26A3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1F26A3" w:rsidRPr="007B74CA" w:rsidRDefault="001F26A3" w:rsidP="001F26A3">
      <w:pPr>
        <w:spacing w:after="200" w:line="276" w:lineRule="auto"/>
        <w:rPr>
          <w:rFonts w:eastAsia="Calibri"/>
          <w:lang w:eastAsia="en-US"/>
        </w:rPr>
      </w:pPr>
      <w:r w:rsidRPr="007B74CA">
        <w:rPr>
          <w:rFonts w:eastAsia="Calibri"/>
          <w:lang w:eastAsia="en-US"/>
        </w:rPr>
        <w:t>Rendkívüli bevételekkel és kiadásokkal kapcsolatos szabályokat rögzíti. Pályázat benyújtásának lehetőségét, költségvetési rendelet módosításának szabályait, polgármester kiadási előirányzatok közötti átcsoportosításának lehetőségét. Gazdálkodási feladatok ellátásának módját, közös önkormányzati hivatalon keresztül.</w:t>
      </w:r>
    </w:p>
    <w:p w:rsidR="001F26A3" w:rsidRPr="007B74CA" w:rsidRDefault="001F26A3" w:rsidP="001F26A3">
      <w:pPr>
        <w:spacing w:after="200" w:line="276" w:lineRule="auto"/>
        <w:rPr>
          <w:rFonts w:eastAsia="Calibri"/>
          <w:lang w:eastAsia="en-US"/>
        </w:rPr>
      </w:pPr>
    </w:p>
    <w:p w:rsidR="001F26A3" w:rsidRDefault="001F26A3" w:rsidP="001F26A3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7B74CA">
        <w:rPr>
          <w:rFonts w:eastAsia="Calibri"/>
          <w:b/>
          <w:lang w:eastAsia="en-US"/>
        </w:rPr>
        <w:t>11. §</w:t>
      </w:r>
    </w:p>
    <w:p w:rsidR="001F26A3" w:rsidRDefault="001F26A3" w:rsidP="001F26A3">
      <w:pPr>
        <w:spacing w:after="200" w:line="276" w:lineRule="auto"/>
        <w:rPr>
          <w:rFonts w:eastAsia="Calibri"/>
          <w:b/>
          <w:lang w:eastAsia="en-US"/>
        </w:rPr>
      </w:pPr>
    </w:p>
    <w:p w:rsidR="001F26A3" w:rsidRDefault="001F26A3" w:rsidP="001F26A3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Monostorapáti Közös Önkormányzati Hivatalban dolgozó köztisztviselők illetménykiegészítésének mértékét. </w:t>
      </w:r>
    </w:p>
    <w:p w:rsidR="001F26A3" w:rsidRDefault="001F26A3" w:rsidP="001F26A3">
      <w:pPr>
        <w:spacing w:after="200" w:line="276" w:lineRule="auto"/>
        <w:rPr>
          <w:rFonts w:eastAsia="Calibri"/>
          <w:lang w:eastAsia="en-US"/>
        </w:rPr>
      </w:pPr>
    </w:p>
    <w:p w:rsidR="001F26A3" w:rsidRPr="007B74CA" w:rsidRDefault="001F26A3" w:rsidP="001F26A3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12. § </w:t>
      </w:r>
    </w:p>
    <w:p w:rsidR="001F26A3" w:rsidRPr="007B74CA" w:rsidRDefault="001F26A3" w:rsidP="001F26A3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7B74CA">
        <w:rPr>
          <w:rFonts w:eastAsia="Calibri"/>
          <w:lang w:eastAsia="en-US"/>
        </w:rPr>
        <w:t xml:space="preserve">Rendelet hatálybaléptetését, előző költségvetési rendelet hatályon kívül helyezését szabályozza. </w:t>
      </w: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11"/>
    <w:multiLevelType w:val="multilevel"/>
    <w:tmpl w:val="00000011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F26A3"/>
    <w:rsid w:val="001F26A3"/>
    <w:rsid w:val="003A78B1"/>
    <w:rsid w:val="008E65FF"/>
    <w:rsid w:val="00B00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F2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2441</Characters>
  <Application>Microsoft Office Word</Application>
  <DocSecurity>0</DocSecurity>
  <Lines>20</Lines>
  <Paragraphs>5</Paragraphs>
  <ScaleCrop>false</ScaleCrop>
  <Company>Önkormányzat Monostorapáti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2017-02-28T13:51:00Z</dcterms:created>
  <dcterms:modified xsi:type="dcterms:W3CDTF">2017-02-28T13:52:00Z</dcterms:modified>
</cp:coreProperties>
</file>